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62B7" w14:textId="690F47A0" w:rsidR="00592346" w:rsidRDefault="00592346" w:rsidP="001B6B5E">
      <w:pPr>
        <w:pBdr>
          <w:top w:val="single" w:sz="4" w:space="0" w:color="auto"/>
          <w:left w:val="single" w:sz="4" w:space="1" w:color="auto"/>
          <w:bottom w:val="single" w:sz="4" w:space="1" w:color="auto"/>
          <w:right w:val="single" w:sz="4" w:space="4" w:color="auto"/>
        </w:pBdr>
        <w:spacing w:after="0" w:line="276" w:lineRule="auto"/>
        <w:ind w:left="993"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EXTRAIT DU REGISTRE</w:t>
      </w:r>
      <w:r w:rsidR="001B6B5E">
        <w:rPr>
          <w:rFonts w:ascii="Times New Roman" w:eastAsia="Times New Roman" w:hAnsi="Times New Roman" w:cs="Times New Roman"/>
          <w:b/>
          <w:lang w:eastAsia="fr-FR"/>
        </w:rPr>
        <w:t xml:space="preserve"> </w:t>
      </w:r>
      <w:r>
        <w:rPr>
          <w:rFonts w:ascii="Times New Roman" w:eastAsia="Times New Roman" w:hAnsi="Times New Roman" w:cs="Times New Roman"/>
          <w:b/>
          <w:lang w:eastAsia="fr-FR"/>
        </w:rPr>
        <w:t>DU CONSEIL MUNICIPAL</w:t>
      </w:r>
    </w:p>
    <w:p w14:paraId="0A3BA676" w14:textId="0CF664FF" w:rsidR="001B6B5E" w:rsidRDefault="001B6B5E" w:rsidP="001B6B5E">
      <w:pPr>
        <w:pBdr>
          <w:top w:val="single" w:sz="4" w:space="0" w:color="auto"/>
          <w:left w:val="single" w:sz="4" w:space="1" w:color="auto"/>
          <w:bottom w:val="single" w:sz="4" w:space="1" w:color="auto"/>
          <w:right w:val="single" w:sz="4" w:space="4" w:color="auto"/>
        </w:pBdr>
        <w:spacing w:after="0" w:line="276" w:lineRule="auto"/>
        <w:ind w:left="993"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20 JUIN 2022</w:t>
      </w:r>
    </w:p>
    <w:p w14:paraId="2BD85B3B" w14:textId="77777777" w:rsidR="001B6B5E" w:rsidRDefault="001B6B5E" w:rsidP="001B6B5E">
      <w:pPr>
        <w:spacing w:before="120" w:after="0"/>
        <w:ind w:left="993" w:right="-567"/>
        <w:jc w:val="both"/>
        <w:rPr>
          <w:rFonts w:ascii="Times New Roman" w:eastAsia="Times New Roman" w:hAnsi="Times New Roman" w:cs="Times New Roman"/>
          <w:lang w:eastAsia="fr-FR"/>
        </w:rPr>
      </w:pPr>
    </w:p>
    <w:p w14:paraId="72BD25CD" w14:textId="32D4E16A" w:rsidR="00592346" w:rsidRDefault="00592346" w:rsidP="001B6B5E">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vingt-deux, le vingt du mois de juin à dix-huit</w:t>
      </w:r>
      <w:r>
        <w:rPr>
          <w:rFonts w:ascii="Times New Roman" w:eastAsia="Times New Roman" w:hAnsi="Times New Roman" w:cs="Times New Roman"/>
          <w:bCs/>
          <w:lang w:eastAsia="fr-FR"/>
        </w:rPr>
        <w:t xml:space="preserve"> heures trente,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5D601C30" w14:textId="77777777" w:rsidR="00592346" w:rsidRDefault="00592346" w:rsidP="001B6B5E">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4B263ADF" w14:textId="77777777" w:rsidR="00592346" w:rsidRDefault="00592346" w:rsidP="001B6B5E">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14</w:t>
      </w:r>
    </w:p>
    <w:p w14:paraId="14AD6A43" w14:textId="77777777" w:rsidR="00592346" w:rsidRDefault="00592346" w:rsidP="001B6B5E">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14/06/2022</w:t>
      </w:r>
    </w:p>
    <w:p w14:paraId="5BD2395F" w14:textId="77777777" w:rsidR="00592346" w:rsidRDefault="00592346" w:rsidP="001B6B5E">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Romain TESSIER, Sylvie LEBON, Evelyne DRAPEAU, Christine PASZKO, Frank RABILLE, Joseph BERNARD, Véronique DESMARICAUX,</w:t>
      </w:r>
      <w:r w:rsidRPr="00276AC0">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Laure de Maisonneuve, </w:t>
      </w:r>
      <w:proofErr w:type="spellStart"/>
      <w:r>
        <w:rPr>
          <w:rFonts w:ascii="Times New Roman" w:eastAsia="Times New Roman" w:hAnsi="Times New Roman" w:cs="Times New Roman"/>
          <w:lang w:eastAsia="fr-FR"/>
        </w:rPr>
        <w:t>Stephane</w:t>
      </w:r>
      <w:proofErr w:type="spellEnd"/>
      <w:r>
        <w:rPr>
          <w:rFonts w:ascii="Times New Roman" w:eastAsia="Times New Roman" w:hAnsi="Times New Roman" w:cs="Times New Roman"/>
          <w:lang w:eastAsia="fr-FR"/>
        </w:rPr>
        <w:t xml:space="preserve"> CHAIGNE, </w:t>
      </w:r>
    </w:p>
    <w:p w14:paraId="2AEFD1B9" w14:textId="77777777" w:rsidR="00592346" w:rsidRDefault="00592346" w:rsidP="001B6B5E">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Karine GAZEAU,</w:t>
      </w:r>
    </w:p>
    <w:p w14:paraId="4D4D6260" w14:textId="638D43E1" w:rsidR="00592346" w:rsidRDefault="00592346" w:rsidP="001B6B5E">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3D720640" w14:textId="5A669439" w:rsidR="001B6B5E" w:rsidRDefault="001B6B5E" w:rsidP="001B6B5E">
      <w:pPr>
        <w:spacing w:after="0" w:line="360" w:lineRule="auto"/>
        <w:ind w:left="1134" w:right="-567"/>
        <w:jc w:val="both"/>
        <w:rPr>
          <w:rFonts w:ascii="Times New Roman" w:eastAsia="Times New Roman" w:hAnsi="Times New Roman" w:cs="Times New Roman"/>
          <w:lang w:eastAsia="fr-FR"/>
        </w:rPr>
      </w:pPr>
    </w:p>
    <w:p w14:paraId="2C5139C8" w14:textId="4188DF74" w:rsidR="001B6B5E" w:rsidRDefault="001B6B5E" w:rsidP="001B6B5E">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3AF14400" w14:textId="606EB210" w:rsidR="001B6B5E" w:rsidRDefault="001B6B5E" w:rsidP="001B6B5E">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Mr le Maire ouvre la séance par la lecture du Compte Rendu du 16 mai 2022. A l’unanimité, le compte-rendu est adopté ; </w:t>
      </w:r>
    </w:p>
    <w:p w14:paraId="2CC3D13F" w14:textId="77777777" w:rsidR="00592346" w:rsidRDefault="00592346" w:rsidP="001B6B5E">
      <w:pPr>
        <w:spacing w:after="0"/>
        <w:ind w:left="1134"/>
        <w:jc w:val="both"/>
        <w:rPr>
          <w:b/>
          <w:bCs/>
          <w:u w:val="single"/>
        </w:rPr>
      </w:pPr>
    </w:p>
    <w:p w14:paraId="6F3F2597" w14:textId="77777777" w:rsidR="00592346" w:rsidRDefault="00592346" w:rsidP="001B6B5E">
      <w:pPr>
        <w:ind w:left="1134" w:right="-567"/>
        <w:jc w:val="both"/>
        <w:rPr>
          <w:rFonts w:ascii="Times New Roman" w:hAnsi="Times New Roman" w:cs="Times New Roman"/>
          <w:b/>
          <w:u w:val="single"/>
        </w:rPr>
      </w:pPr>
      <w:r>
        <w:rPr>
          <w:rFonts w:ascii="Times New Roman" w:hAnsi="Times New Roman" w:cs="Times New Roman"/>
          <w:b/>
          <w:bCs/>
          <w:u w:val="single"/>
        </w:rPr>
        <w:t xml:space="preserve">39-2022 </w:t>
      </w:r>
      <w:r>
        <w:rPr>
          <w:rFonts w:ascii="Times New Roman" w:hAnsi="Times New Roman" w:cs="Times New Roman"/>
          <w:b/>
          <w:u w:val="single"/>
        </w:rPr>
        <w:t>CREATION D’UNE 5</w:t>
      </w:r>
      <w:r w:rsidRPr="008C143F">
        <w:rPr>
          <w:rFonts w:ascii="Times New Roman" w:hAnsi="Times New Roman" w:cs="Times New Roman"/>
          <w:b/>
          <w:u w:val="single"/>
          <w:vertAlign w:val="superscript"/>
        </w:rPr>
        <w:t>Eme</w:t>
      </w:r>
      <w:r>
        <w:rPr>
          <w:rFonts w:ascii="Times New Roman" w:hAnsi="Times New Roman" w:cs="Times New Roman"/>
          <w:b/>
          <w:u w:val="single"/>
        </w:rPr>
        <w:t xml:space="preserve"> CLASSE AU GROUPE SCOLAIRE LES PETITS PERUSIENS ET DEMANDE DE SUBVENTION DETR</w:t>
      </w:r>
    </w:p>
    <w:p w14:paraId="64920B89" w14:textId="6E8AD54C" w:rsidR="00592346" w:rsidRDefault="00592346" w:rsidP="001B6B5E">
      <w:pPr>
        <w:spacing w:after="0"/>
        <w:ind w:left="1134" w:right="-567"/>
        <w:jc w:val="both"/>
        <w:rPr>
          <w:rFonts w:ascii="Times New Roman" w:hAnsi="Times New Roman" w:cs="Times New Roman"/>
        </w:rPr>
      </w:pPr>
      <w:r>
        <w:rPr>
          <w:rFonts w:ascii="Times New Roman" w:hAnsi="Times New Roman" w:cs="Times New Roman"/>
        </w:rPr>
        <w:t>Mr le Maire informe le Conseil Municipal que nous allons pouvoir ouvrir une 5</w:t>
      </w:r>
      <w:r w:rsidRPr="008C143F">
        <w:rPr>
          <w:rFonts w:ascii="Times New Roman" w:hAnsi="Times New Roman" w:cs="Times New Roman"/>
          <w:vertAlign w:val="superscript"/>
        </w:rPr>
        <w:t>ème</w:t>
      </w:r>
      <w:r>
        <w:rPr>
          <w:rFonts w:ascii="Times New Roman" w:hAnsi="Times New Roman" w:cs="Times New Roman"/>
        </w:rPr>
        <w:t xml:space="preserve"> classe au groupe scolaire publi</w:t>
      </w:r>
      <w:r w:rsidR="001B6B5E">
        <w:rPr>
          <w:rFonts w:ascii="Times New Roman" w:hAnsi="Times New Roman" w:cs="Times New Roman"/>
        </w:rPr>
        <w:t>c</w:t>
      </w:r>
      <w:r>
        <w:rPr>
          <w:rFonts w:ascii="Times New Roman" w:hAnsi="Times New Roman" w:cs="Times New Roman"/>
        </w:rPr>
        <w:t xml:space="preserve"> « Les Petits Pérusiens » (constitué de 4 classes jusqu’à présent) pour la rentrée scolaire de septembre 2022.</w:t>
      </w:r>
    </w:p>
    <w:p w14:paraId="51D1865F" w14:textId="77777777" w:rsidR="00592346" w:rsidRDefault="00592346" w:rsidP="001B6B5E">
      <w:pPr>
        <w:spacing w:after="0"/>
        <w:ind w:left="1134" w:right="-567"/>
        <w:jc w:val="both"/>
        <w:rPr>
          <w:rFonts w:ascii="Times New Roman" w:hAnsi="Times New Roman" w:cs="Times New Roman"/>
        </w:rPr>
      </w:pPr>
    </w:p>
    <w:p w14:paraId="6E1CD129" w14:textId="77777777" w:rsidR="00592346" w:rsidRDefault="00592346" w:rsidP="001B6B5E">
      <w:pPr>
        <w:spacing w:after="0"/>
        <w:ind w:left="1134" w:right="-567"/>
        <w:jc w:val="both"/>
        <w:rPr>
          <w:rFonts w:ascii="Times New Roman" w:hAnsi="Times New Roman" w:cs="Times New Roman"/>
        </w:rPr>
      </w:pPr>
      <w:r>
        <w:rPr>
          <w:rFonts w:ascii="Times New Roman" w:hAnsi="Times New Roman" w:cs="Times New Roman"/>
        </w:rPr>
        <w:t>Il explique que la commune avait d’ores et déjà anticipé l’ouverture possible d’une 5</w:t>
      </w:r>
      <w:r w:rsidRPr="008C143F">
        <w:rPr>
          <w:rFonts w:ascii="Times New Roman" w:hAnsi="Times New Roman" w:cs="Times New Roman"/>
          <w:vertAlign w:val="superscript"/>
        </w:rPr>
        <w:t>ème</w:t>
      </w:r>
      <w:r>
        <w:rPr>
          <w:rFonts w:ascii="Times New Roman" w:hAnsi="Times New Roman" w:cs="Times New Roman"/>
        </w:rPr>
        <w:t xml:space="preserve"> classe et que Mr </w:t>
      </w:r>
      <w:proofErr w:type="spellStart"/>
      <w:r>
        <w:rPr>
          <w:rFonts w:ascii="Times New Roman" w:hAnsi="Times New Roman" w:cs="Times New Roman"/>
        </w:rPr>
        <w:t>Gomet</w:t>
      </w:r>
      <w:proofErr w:type="spellEnd"/>
      <w:r>
        <w:rPr>
          <w:rFonts w:ascii="Times New Roman" w:hAnsi="Times New Roman" w:cs="Times New Roman"/>
        </w:rPr>
        <w:t xml:space="preserve"> Roger, adjoint au bâtiment, s’est chargé de faire les devis nécessaires à la mise en place d’un modulaire pouvant accueillir cette 5</w:t>
      </w:r>
      <w:r w:rsidRPr="008C143F">
        <w:rPr>
          <w:rFonts w:ascii="Times New Roman" w:hAnsi="Times New Roman" w:cs="Times New Roman"/>
          <w:vertAlign w:val="superscript"/>
        </w:rPr>
        <w:t>ème</w:t>
      </w:r>
      <w:r>
        <w:rPr>
          <w:rFonts w:ascii="Times New Roman" w:hAnsi="Times New Roman" w:cs="Times New Roman"/>
        </w:rPr>
        <w:t xml:space="preserve"> classe, aux normes en vigueur.</w:t>
      </w:r>
    </w:p>
    <w:p w14:paraId="62910C40" w14:textId="77777777" w:rsidR="00592346" w:rsidRDefault="00592346" w:rsidP="001B6B5E">
      <w:pPr>
        <w:spacing w:after="0"/>
        <w:ind w:left="1134" w:right="-567"/>
        <w:jc w:val="both"/>
        <w:rPr>
          <w:rFonts w:ascii="Times New Roman" w:hAnsi="Times New Roman" w:cs="Times New Roman"/>
        </w:rPr>
      </w:pPr>
    </w:p>
    <w:p w14:paraId="718FE4EA" w14:textId="112B2D43" w:rsidR="00592346" w:rsidRDefault="00592346" w:rsidP="001B6B5E">
      <w:pPr>
        <w:spacing w:after="0"/>
        <w:ind w:left="1134" w:right="-567"/>
        <w:jc w:val="both"/>
        <w:rPr>
          <w:rFonts w:ascii="Times New Roman" w:hAnsi="Times New Roman" w:cs="Times New Roman"/>
        </w:rPr>
      </w:pPr>
      <w:r>
        <w:rPr>
          <w:rFonts w:ascii="Times New Roman" w:hAnsi="Times New Roman" w:cs="Times New Roman"/>
        </w:rPr>
        <w:t>Il présente le plan de financement de cet investissement et indique qu’il est possible de demander une subvention DETR :</w:t>
      </w:r>
    </w:p>
    <w:p w14:paraId="40742B45" w14:textId="77777777" w:rsidR="001B6B5E" w:rsidRDefault="001B6B5E" w:rsidP="00592346">
      <w:pPr>
        <w:spacing w:after="0"/>
        <w:ind w:left="851"/>
        <w:jc w:val="both"/>
        <w:rPr>
          <w:rFonts w:ascii="Times New Roman" w:hAnsi="Times New Roman" w:cs="Times New Roman"/>
        </w:rPr>
      </w:pPr>
    </w:p>
    <w:tbl>
      <w:tblPr>
        <w:tblStyle w:val="Grilledutableau"/>
        <w:tblW w:w="8783" w:type="dxa"/>
        <w:tblInd w:w="851" w:type="dxa"/>
        <w:tblLook w:val="04A0" w:firstRow="1" w:lastRow="0" w:firstColumn="1" w:lastColumn="0" w:noHBand="0" w:noVBand="1"/>
      </w:tblPr>
      <w:tblGrid>
        <w:gridCol w:w="2003"/>
        <w:gridCol w:w="1993"/>
        <w:gridCol w:w="1915"/>
        <w:gridCol w:w="2872"/>
      </w:tblGrid>
      <w:tr w:rsidR="00592346" w14:paraId="45C2D38C" w14:textId="77777777" w:rsidTr="001B6B5E">
        <w:tc>
          <w:tcPr>
            <w:tcW w:w="2003" w:type="dxa"/>
            <w:shd w:val="clear" w:color="auto" w:fill="C9C9C9" w:themeFill="accent3" w:themeFillTint="99"/>
          </w:tcPr>
          <w:p w14:paraId="384DD3E7" w14:textId="77777777" w:rsidR="00592346" w:rsidRPr="00F768AA" w:rsidRDefault="00592346" w:rsidP="007A6C4F">
            <w:pPr>
              <w:jc w:val="both"/>
              <w:rPr>
                <w:rFonts w:ascii="Times New Roman" w:hAnsi="Times New Roman" w:cs="Times New Roman"/>
                <w:b/>
                <w:bCs/>
              </w:rPr>
            </w:pPr>
            <w:r>
              <w:rPr>
                <w:rFonts w:ascii="Times New Roman" w:hAnsi="Times New Roman" w:cs="Times New Roman"/>
              </w:rPr>
              <w:t xml:space="preserve">           D</w:t>
            </w:r>
            <w:r w:rsidRPr="00F768AA">
              <w:rPr>
                <w:rFonts w:ascii="Times New Roman" w:hAnsi="Times New Roman" w:cs="Times New Roman"/>
                <w:b/>
                <w:bCs/>
              </w:rPr>
              <w:t>EPENSES</w:t>
            </w:r>
          </w:p>
        </w:tc>
        <w:tc>
          <w:tcPr>
            <w:tcW w:w="1993" w:type="dxa"/>
            <w:shd w:val="clear" w:color="auto" w:fill="C9C9C9" w:themeFill="accent3" w:themeFillTint="99"/>
          </w:tcPr>
          <w:p w14:paraId="1CC7182A" w14:textId="77777777" w:rsidR="00592346" w:rsidRPr="00F768AA" w:rsidRDefault="00592346" w:rsidP="007A6C4F">
            <w:pPr>
              <w:jc w:val="both"/>
              <w:rPr>
                <w:rFonts w:ascii="Times New Roman" w:hAnsi="Times New Roman" w:cs="Times New Roman"/>
                <w:b/>
                <w:bCs/>
              </w:rPr>
            </w:pPr>
          </w:p>
        </w:tc>
        <w:tc>
          <w:tcPr>
            <w:tcW w:w="1915" w:type="dxa"/>
            <w:shd w:val="clear" w:color="auto" w:fill="C9C9C9" w:themeFill="accent3" w:themeFillTint="99"/>
          </w:tcPr>
          <w:p w14:paraId="1CF6D588" w14:textId="77777777" w:rsidR="00592346" w:rsidRPr="00F768AA" w:rsidRDefault="00592346" w:rsidP="007A6C4F">
            <w:pPr>
              <w:jc w:val="both"/>
              <w:rPr>
                <w:rFonts w:ascii="Times New Roman" w:hAnsi="Times New Roman" w:cs="Times New Roman"/>
                <w:b/>
                <w:bCs/>
              </w:rPr>
            </w:pPr>
            <w:r w:rsidRPr="00F768AA">
              <w:rPr>
                <w:rFonts w:ascii="Times New Roman" w:hAnsi="Times New Roman" w:cs="Times New Roman"/>
                <w:b/>
                <w:bCs/>
              </w:rPr>
              <w:t>RECETTES</w:t>
            </w:r>
          </w:p>
        </w:tc>
        <w:tc>
          <w:tcPr>
            <w:tcW w:w="2872" w:type="dxa"/>
            <w:shd w:val="clear" w:color="auto" w:fill="C9C9C9" w:themeFill="accent3" w:themeFillTint="99"/>
          </w:tcPr>
          <w:p w14:paraId="446A86D1" w14:textId="77777777" w:rsidR="00592346" w:rsidRPr="00F768AA" w:rsidRDefault="00592346" w:rsidP="007A6C4F">
            <w:pPr>
              <w:jc w:val="both"/>
              <w:rPr>
                <w:rFonts w:ascii="Times New Roman" w:hAnsi="Times New Roman" w:cs="Times New Roman"/>
                <w:b/>
                <w:bCs/>
              </w:rPr>
            </w:pPr>
          </w:p>
        </w:tc>
      </w:tr>
      <w:tr w:rsidR="00592346" w14:paraId="58BBE537" w14:textId="77777777" w:rsidTr="001B6B5E">
        <w:tc>
          <w:tcPr>
            <w:tcW w:w="2003" w:type="dxa"/>
          </w:tcPr>
          <w:p w14:paraId="5E3A709C" w14:textId="77777777" w:rsidR="00592346" w:rsidRDefault="00592346" w:rsidP="007A6C4F">
            <w:pPr>
              <w:jc w:val="both"/>
              <w:rPr>
                <w:rFonts w:ascii="Times New Roman" w:hAnsi="Times New Roman" w:cs="Times New Roman"/>
              </w:rPr>
            </w:pPr>
            <w:r>
              <w:rPr>
                <w:rFonts w:ascii="Times New Roman" w:hAnsi="Times New Roman" w:cs="Times New Roman"/>
              </w:rPr>
              <w:t>Pieux</w:t>
            </w:r>
          </w:p>
        </w:tc>
        <w:tc>
          <w:tcPr>
            <w:tcW w:w="1993" w:type="dxa"/>
          </w:tcPr>
          <w:p w14:paraId="02FEE6D8" w14:textId="77777777" w:rsidR="00592346" w:rsidRDefault="00592346" w:rsidP="007A6C4F">
            <w:pPr>
              <w:jc w:val="right"/>
              <w:rPr>
                <w:rFonts w:ascii="Times New Roman" w:hAnsi="Times New Roman" w:cs="Times New Roman"/>
              </w:rPr>
            </w:pPr>
            <w:r>
              <w:rPr>
                <w:rFonts w:ascii="Times New Roman" w:hAnsi="Times New Roman" w:cs="Times New Roman"/>
              </w:rPr>
              <w:t>12 500.00 € H.T.</w:t>
            </w:r>
          </w:p>
        </w:tc>
        <w:tc>
          <w:tcPr>
            <w:tcW w:w="1915" w:type="dxa"/>
          </w:tcPr>
          <w:p w14:paraId="07EA9B9A" w14:textId="77777777" w:rsidR="00592346" w:rsidRDefault="00592346" w:rsidP="007A6C4F">
            <w:pPr>
              <w:jc w:val="both"/>
              <w:rPr>
                <w:rFonts w:ascii="Times New Roman" w:hAnsi="Times New Roman" w:cs="Times New Roman"/>
              </w:rPr>
            </w:pPr>
            <w:r>
              <w:rPr>
                <w:rFonts w:ascii="Times New Roman" w:hAnsi="Times New Roman" w:cs="Times New Roman"/>
              </w:rPr>
              <w:t>DETR 30%</w:t>
            </w:r>
          </w:p>
        </w:tc>
        <w:tc>
          <w:tcPr>
            <w:tcW w:w="2872" w:type="dxa"/>
          </w:tcPr>
          <w:p w14:paraId="4E602017" w14:textId="77777777" w:rsidR="00592346" w:rsidRDefault="00592346" w:rsidP="007A6C4F">
            <w:pPr>
              <w:jc w:val="right"/>
              <w:rPr>
                <w:rFonts w:ascii="Times New Roman" w:hAnsi="Times New Roman" w:cs="Times New Roman"/>
              </w:rPr>
            </w:pPr>
            <w:r>
              <w:rPr>
                <w:rFonts w:ascii="Times New Roman" w:hAnsi="Times New Roman" w:cs="Times New Roman"/>
              </w:rPr>
              <w:t>29 775.00</w:t>
            </w:r>
          </w:p>
        </w:tc>
      </w:tr>
      <w:tr w:rsidR="00592346" w14:paraId="2816EFDF" w14:textId="77777777" w:rsidTr="001B6B5E">
        <w:tc>
          <w:tcPr>
            <w:tcW w:w="2003" w:type="dxa"/>
          </w:tcPr>
          <w:p w14:paraId="3B555BDA" w14:textId="77777777" w:rsidR="00592346" w:rsidRDefault="00592346" w:rsidP="007A6C4F">
            <w:pPr>
              <w:jc w:val="both"/>
              <w:rPr>
                <w:rFonts w:ascii="Times New Roman" w:hAnsi="Times New Roman" w:cs="Times New Roman"/>
              </w:rPr>
            </w:pPr>
            <w:r>
              <w:rPr>
                <w:rFonts w:ascii="Times New Roman" w:hAnsi="Times New Roman" w:cs="Times New Roman"/>
              </w:rPr>
              <w:t>Modulaire</w:t>
            </w:r>
          </w:p>
        </w:tc>
        <w:tc>
          <w:tcPr>
            <w:tcW w:w="1993" w:type="dxa"/>
          </w:tcPr>
          <w:p w14:paraId="54B1911C" w14:textId="77777777" w:rsidR="00592346" w:rsidRDefault="00592346" w:rsidP="007A6C4F">
            <w:pPr>
              <w:jc w:val="right"/>
              <w:rPr>
                <w:rFonts w:ascii="Times New Roman" w:hAnsi="Times New Roman" w:cs="Times New Roman"/>
              </w:rPr>
            </w:pPr>
            <w:r>
              <w:rPr>
                <w:rFonts w:ascii="Times New Roman" w:hAnsi="Times New Roman" w:cs="Times New Roman"/>
              </w:rPr>
              <w:t>86 750.00 € H.T.</w:t>
            </w:r>
          </w:p>
        </w:tc>
        <w:tc>
          <w:tcPr>
            <w:tcW w:w="1915" w:type="dxa"/>
          </w:tcPr>
          <w:p w14:paraId="3B18D3FC" w14:textId="77777777" w:rsidR="00592346" w:rsidRDefault="00592346" w:rsidP="007A6C4F">
            <w:pPr>
              <w:jc w:val="both"/>
              <w:rPr>
                <w:rFonts w:ascii="Times New Roman" w:hAnsi="Times New Roman" w:cs="Times New Roman"/>
              </w:rPr>
            </w:pPr>
            <w:r>
              <w:rPr>
                <w:rFonts w:ascii="Times New Roman" w:hAnsi="Times New Roman" w:cs="Times New Roman"/>
              </w:rPr>
              <w:t>Autofinancement</w:t>
            </w:r>
          </w:p>
        </w:tc>
        <w:tc>
          <w:tcPr>
            <w:tcW w:w="2872" w:type="dxa"/>
          </w:tcPr>
          <w:p w14:paraId="42894B34" w14:textId="77777777" w:rsidR="00592346" w:rsidRDefault="00592346" w:rsidP="007A6C4F">
            <w:pPr>
              <w:jc w:val="right"/>
              <w:rPr>
                <w:rFonts w:ascii="Times New Roman" w:hAnsi="Times New Roman" w:cs="Times New Roman"/>
              </w:rPr>
            </w:pPr>
            <w:r>
              <w:rPr>
                <w:rFonts w:ascii="Times New Roman" w:hAnsi="Times New Roman" w:cs="Times New Roman"/>
              </w:rPr>
              <w:t xml:space="preserve">69 475.00 </w:t>
            </w:r>
          </w:p>
        </w:tc>
      </w:tr>
      <w:tr w:rsidR="00592346" w14:paraId="5E9A73F8" w14:textId="77777777" w:rsidTr="001B6B5E">
        <w:tc>
          <w:tcPr>
            <w:tcW w:w="2003" w:type="dxa"/>
          </w:tcPr>
          <w:p w14:paraId="12FCF9A8" w14:textId="77777777" w:rsidR="00592346" w:rsidRDefault="00592346" w:rsidP="007A6C4F">
            <w:pPr>
              <w:jc w:val="both"/>
              <w:rPr>
                <w:rFonts w:ascii="Times New Roman" w:hAnsi="Times New Roman" w:cs="Times New Roman"/>
              </w:rPr>
            </w:pPr>
          </w:p>
        </w:tc>
        <w:tc>
          <w:tcPr>
            <w:tcW w:w="1993" w:type="dxa"/>
          </w:tcPr>
          <w:p w14:paraId="0E026BFD" w14:textId="77777777" w:rsidR="00592346" w:rsidRDefault="00592346" w:rsidP="007A6C4F">
            <w:pPr>
              <w:jc w:val="right"/>
              <w:rPr>
                <w:rFonts w:ascii="Times New Roman" w:hAnsi="Times New Roman" w:cs="Times New Roman"/>
              </w:rPr>
            </w:pPr>
          </w:p>
        </w:tc>
        <w:tc>
          <w:tcPr>
            <w:tcW w:w="1915" w:type="dxa"/>
          </w:tcPr>
          <w:p w14:paraId="0DF5871B" w14:textId="77777777" w:rsidR="00592346" w:rsidRDefault="00592346" w:rsidP="007A6C4F">
            <w:pPr>
              <w:jc w:val="both"/>
              <w:rPr>
                <w:rFonts w:ascii="Times New Roman" w:hAnsi="Times New Roman" w:cs="Times New Roman"/>
              </w:rPr>
            </w:pPr>
          </w:p>
        </w:tc>
        <w:tc>
          <w:tcPr>
            <w:tcW w:w="2872" w:type="dxa"/>
          </w:tcPr>
          <w:p w14:paraId="1F4CC125" w14:textId="77777777" w:rsidR="00592346" w:rsidRDefault="00592346" w:rsidP="007A6C4F">
            <w:pPr>
              <w:jc w:val="both"/>
              <w:rPr>
                <w:rFonts w:ascii="Times New Roman" w:hAnsi="Times New Roman" w:cs="Times New Roman"/>
              </w:rPr>
            </w:pPr>
          </w:p>
        </w:tc>
      </w:tr>
      <w:tr w:rsidR="00592346" w14:paraId="3AB78688" w14:textId="77777777" w:rsidTr="001B6B5E">
        <w:tc>
          <w:tcPr>
            <w:tcW w:w="2003" w:type="dxa"/>
            <w:shd w:val="clear" w:color="auto" w:fill="EDEDED" w:themeFill="accent3" w:themeFillTint="33"/>
          </w:tcPr>
          <w:p w14:paraId="665FCE87" w14:textId="77777777" w:rsidR="00592346" w:rsidRPr="00B9661B" w:rsidRDefault="00592346" w:rsidP="007A6C4F">
            <w:pPr>
              <w:jc w:val="both"/>
              <w:rPr>
                <w:rFonts w:ascii="Times New Roman" w:hAnsi="Times New Roman" w:cs="Times New Roman"/>
              </w:rPr>
            </w:pPr>
            <w:r w:rsidRPr="00B9661B">
              <w:rPr>
                <w:rFonts w:ascii="Times New Roman" w:hAnsi="Times New Roman" w:cs="Times New Roman"/>
              </w:rPr>
              <w:t>Total</w:t>
            </w:r>
          </w:p>
        </w:tc>
        <w:tc>
          <w:tcPr>
            <w:tcW w:w="1993" w:type="dxa"/>
            <w:shd w:val="clear" w:color="auto" w:fill="EDEDED" w:themeFill="accent3" w:themeFillTint="33"/>
          </w:tcPr>
          <w:p w14:paraId="0482FE4B" w14:textId="77777777" w:rsidR="00592346" w:rsidRPr="00B9661B" w:rsidRDefault="00592346" w:rsidP="007A6C4F">
            <w:pPr>
              <w:jc w:val="right"/>
              <w:rPr>
                <w:rFonts w:ascii="Times New Roman" w:hAnsi="Times New Roman" w:cs="Times New Roman"/>
              </w:rPr>
            </w:pPr>
            <w:r w:rsidRPr="00B9661B">
              <w:rPr>
                <w:rFonts w:ascii="Times New Roman" w:hAnsi="Times New Roman" w:cs="Times New Roman"/>
                <w:b/>
                <w:bCs/>
              </w:rPr>
              <w:t>99 250 .00 € H.T</w:t>
            </w:r>
            <w:r w:rsidRPr="00B9661B">
              <w:rPr>
                <w:rFonts w:ascii="Times New Roman" w:hAnsi="Times New Roman" w:cs="Times New Roman"/>
              </w:rPr>
              <w:t>.</w:t>
            </w:r>
          </w:p>
        </w:tc>
        <w:tc>
          <w:tcPr>
            <w:tcW w:w="1915" w:type="dxa"/>
            <w:shd w:val="clear" w:color="auto" w:fill="EDEDED" w:themeFill="accent3" w:themeFillTint="33"/>
          </w:tcPr>
          <w:p w14:paraId="30623047" w14:textId="77777777" w:rsidR="00592346" w:rsidRPr="00B9661B" w:rsidRDefault="00592346" w:rsidP="007A6C4F">
            <w:pPr>
              <w:jc w:val="both"/>
              <w:rPr>
                <w:rFonts w:ascii="Times New Roman" w:hAnsi="Times New Roman" w:cs="Times New Roman"/>
              </w:rPr>
            </w:pPr>
          </w:p>
        </w:tc>
        <w:tc>
          <w:tcPr>
            <w:tcW w:w="2872" w:type="dxa"/>
            <w:shd w:val="clear" w:color="auto" w:fill="EDEDED" w:themeFill="accent3" w:themeFillTint="33"/>
          </w:tcPr>
          <w:p w14:paraId="41E2F400" w14:textId="77777777" w:rsidR="00592346" w:rsidRPr="00B9661B" w:rsidRDefault="00592346" w:rsidP="007A6C4F">
            <w:pPr>
              <w:jc w:val="right"/>
              <w:rPr>
                <w:rFonts w:ascii="Times New Roman" w:hAnsi="Times New Roman" w:cs="Times New Roman"/>
                <w:b/>
                <w:bCs/>
              </w:rPr>
            </w:pPr>
            <w:r w:rsidRPr="00B9661B">
              <w:rPr>
                <w:rFonts w:ascii="Times New Roman" w:hAnsi="Times New Roman" w:cs="Times New Roman"/>
                <w:b/>
                <w:bCs/>
              </w:rPr>
              <w:t>99 250.00 €</w:t>
            </w:r>
          </w:p>
        </w:tc>
      </w:tr>
    </w:tbl>
    <w:p w14:paraId="2DB0E3C7" w14:textId="77777777" w:rsidR="00592346" w:rsidRDefault="00592346" w:rsidP="00592346">
      <w:pPr>
        <w:spacing w:after="0"/>
        <w:ind w:left="851"/>
        <w:jc w:val="both"/>
        <w:rPr>
          <w:rFonts w:ascii="Times New Roman" w:hAnsi="Times New Roman" w:cs="Times New Roman"/>
        </w:rPr>
      </w:pPr>
    </w:p>
    <w:p w14:paraId="761F10FF" w14:textId="11B1E9F4" w:rsidR="00592346" w:rsidRDefault="00592346" w:rsidP="001B6B5E">
      <w:pPr>
        <w:spacing w:after="0"/>
        <w:ind w:left="1134" w:right="-567"/>
        <w:jc w:val="both"/>
        <w:rPr>
          <w:rFonts w:ascii="Times New Roman" w:hAnsi="Times New Roman" w:cs="Times New Roman"/>
        </w:rPr>
      </w:pPr>
      <w:r>
        <w:rPr>
          <w:rFonts w:ascii="Times New Roman" w:hAnsi="Times New Roman" w:cs="Times New Roman"/>
        </w:rPr>
        <w:tab/>
        <w:t xml:space="preserve">    Après en avoir délibéré, le Conseil Municipal à l’unanimité :</w:t>
      </w:r>
    </w:p>
    <w:p w14:paraId="7168FCD2" w14:textId="77777777" w:rsidR="001B6B5E" w:rsidRDefault="001B6B5E" w:rsidP="001B6B5E">
      <w:pPr>
        <w:spacing w:after="0"/>
        <w:ind w:left="1134" w:right="-567"/>
        <w:jc w:val="both"/>
        <w:rPr>
          <w:rFonts w:ascii="Times New Roman" w:hAnsi="Times New Roman" w:cs="Times New Roman"/>
        </w:rPr>
      </w:pPr>
    </w:p>
    <w:p w14:paraId="20DC0053" w14:textId="77777777" w:rsidR="00592346" w:rsidRPr="00B9661B" w:rsidRDefault="00592346" w:rsidP="001B6B5E">
      <w:pPr>
        <w:spacing w:after="0"/>
        <w:ind w:left="1134" w:right="-567" w:firstLine="708"/>
        <w:jc w:val="both"/>
        <w:rPr>
          <w:rFonts w:ascii="Times New Roman" w:hAnsi="Times New Roman" w:cs="Times New Roman"/>
        </w:rPr>
      </w:pPr>
      <w:r>
        <w:rPr>
          <w:rFonts w:ascii="Times New Roman" w:hAnsi="Times New Roman" w:cs="Times New Roman"/>
        </w:rPr>
        <w:t xml:space="preserve">-  </w:t>
      </w:r>
      <w:r w:rsidRPr="00B9661B">
        <w:rPr>
          <w:rFonts w:ascii="Times New Roman" w:hAnsi="Times New Roman" w:cs="Times New Roman"/>
        </w:rPr>
        <w:t>décide l’achat et la mise en place d’un modulaire pour la création de la 5</w:t>
      </w:r>
      <w:r w:rsidRPr="00B9661B">
        <w:rPr>
          <w:rFonts w:ascii="Times New Roman" w:hAnsi="Times New Roman" w:cs="Times New Roman"/>
          <w:vertAlign w:val="superscript"/>
        </w:rPr>
        <w:t>ème</w:t>
      </w:r>
      <w:r w:rsidRPr="00B9661B">
        <w:rPr>
          <w:rFonts w:ascii="Times New Roman" w:hAnsi="Times New Roman" w:cs="Times New Roman"/>
        </w:rPr>
        <w:t xml:space="preserve"> classe</w:t>
      </w:r>
      <w:r>
        <w:rPr>
          <w:rFonts w:ascii="Times New Roman" w:hAnsi="Times New Roman" w:cs="Times New Roman"/>
        </w:rPr>
        <w:t xml:space="preserve"> à    la rentrée 2022</w:t>
      </w:r>
    </w:p>
    <w:p w14:paraId="33052308" w14:textId="77777777" w:rsidR="00592346" w:rsidRDefault="00592346" w:rsidP="001B6B5E">
      <w:pPr>
        <w:spacing w:after="0"/>
        <w:ind w:left="1134" w:right="-567" w:firstLine="567"/>
        <w:jc w:val="both"/>
        <w:rPr>
          <w:rFonts w:ascii="Times New Roman" w:hAnsi="Times New Roman" w:cs="Times New Roman"/>
          <w:sz w:val="24"/>
          <w:szCs w:val="24"/>
        </w:rPr>
      </w:pPr>
      <w:r>
        <w:rPr>
          <w:rFonts w:ascii="Times New Roman" w:hAnsi="Times New Roman" w:cs="Times New Roman"/>
          <w:sz w:val="24"/>
          <w:szCs w:val="24"/>
        </w:rPr>
        <w:t>- demande une subvention dans le cadre de la DETR à hauteur de 30 % des        dépenses soit 29 775.00 €</w:t>
      </w:r>
    </w:p>
    <w:p w14:paraId="671DAA31" w14:textId="77777777" w:rsidR="00592346" w:rsidRDefault="00592346" w:rsidP="001B6B5E">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ab/>
        <w:t xml:space="preserve">- autorise Mr le Maire ou un adjoint à signer les pièces nécessaires à ce dossier </w:t>
      </w:r>
    </w:p>
    <w:p w14:paraId="49BB6148" w14:textId="77777777" w:rsidR="00592346" w:rsidRDefault="00592346" w:rsidP="001B6B5E">
      <w:pPr>
        <w:spacing w:after="0"/>
        <w:ind w:left="1134"/>
        <w:jc w:val="both"/>
        <w:rPr>
          <w:b/>
          <w:bCs/>
          <w:u w:val="single"/>
        </w:rPr>
      </w:pPr>
    </w:p>
    <w:p w14:paraId="348FD828" w14:textId="77777777" w:rsidR="00592346" w:rsidRDefault="00592346" w:rsidP="008D6DA5">
      <w:pPr>
        <w:ind w:left="1134" w:right="-567"/>
        <w:jc w:val="both"/>
        <w:rPr>
          <w:rFonts w:ascii="Times New Roman" w:hAnsi="Times New Roman"/>
        </w:rPr>
      </w:pPr>
      <w:r>
        <w:rPr>
          <w:rFonts w:ascii="Times New Roman" w:hAnsi="Times New Roman" w:cs="Times New Roman"/>
          <w:b/>
          <w:bCs/>
          <w:u w:val="single"/>
        </w:rPr>
        <w:lastRenderedPageBreak/>
        <w:t>40-2022 VENTE DU TERRAIN DERRIERE LA MAIRIE CADASTRE SECTION C 357 ET 360 </w:t>
      </w:r>
    </w:p>
    <w:p w14:paraId="0D643793" w14:textId="77777777" w:rsidR="00592346" w:rsidRDefault="00592346" w:rsidP="008D6DA5">
      <w:pPr>
        <w:ind w:left="1134" w:right="-425"/>
        <w:jc w:val="both"/>
        <w:rPr>
          <w:rFonts w:ascii="Times New Roman" w:hAnsi="Times New Roman"/>
        </w:rPr>
      </w:pPr>
      <w:r>
        <w:rPr>
          <w:rFonts w:ascii="Times New Roman" w:hAnsi="Times New Roman"/>
        </w:rPr>
        <w:t>Monsieur le Maire rappelle que par délibération du Conseil Municipal du 16 mars 2022 n°16, il a    été décidé de procéder à la vente du terrain derrière la mairie cadastré section C n°357 et 360 d’une superficie de 525 m² au prix de 60 000 € viabilisé.</w:t>
      </w:r>
    </w:p>
    <w:p w14:paraId="58B4A8FD" w14:textId="77777777" w:rsidR="00592346" w:rsidRDefault="00592346" w:rsidP="008D6DA5">
      <w:pPr>
        <w:ind w:left="1134" w:right="-425"/>
        <w:jc w:val="both"/>
        <w:rPr>
          <w:rFonts w:ascii="Times New Roman" w:hAnsi="Times New Roman"/>
        </w:rPr>
      </w:pPr>
      <w:r>
        <w:rPr>
          <w:rFonts w:ascii="Times New Roman" w:hAnsi="Times New Roman"/>
        </w:rPr>
        <w:t>Monsieur le Maire explique qu’il a reçu une proposition d’achat de ce terrain d’un montant de 57 500 €. Il demande l’avis du Conseil Municipal.</w:t>
      </w:r>
    </w:p>
    <w:p w14:paraId="25C3E0A8" w14:textId="77777777" w:rsidR="00592346" w:rsidRDefault="00592346" w:rsidP="008D6DA5">
      <w:pPr>
        <w:ind w:left="1134" w:right="-425"/>
        <w:jc w:val="both"/>
        <w:rPr>
          <w:rFonts w:ascii="Times New Roman" w:hAnsi="Times New Roman"/>
        </w:rPr>
      </w:pPr>
      <w:r>
        <w:rPr>
          <w:rFonts w:ascii="Times New Roman" w:hAnsi="Times New Roman"/>
        </w:rPr>
        <w:t>Après en avoir délibéré, le Conseil Municipal, à l’unanimité :</w:t>
      </w:r>
    </w:p>
    <w:p w14:paraId="668E5257" w14:textId="0439D6DA" w:rsidR="00592346" w:rsidRDefault="00592346" w:rsidP="008D6DA5">
      <w:pPr>
        <w:pStyle w:val="Paragraphedeliste"/>
        <w:numPr>
          <w:ilvl w:val="0"/>
          <w:numId w:val="1"/>
        </w:numPr>
        <w:ind w:left="1134" w:right="-425" w:firstLine="0"/>
        <w:jc w:val="both"/>
        <w:rPr>
          <w:rFonts w:ascii="Times New Roman" w:hAnsi="Times New Roman"/>
        </w:rPr>
      </w:pPr>
      <w:r>
        <w:rPr>
          <w:rFonts w:ascii="Times New Roman" w:hAnsi="Times New Roman"/>
        </w:rPr>
        <w:t>Accepte de vendre le terrain cadastré section C 357 et section C 360 au prix de 57 500 € viabilisé.</w:t>
      </w:r>
    </w:p>
    <w:p w14:paraId="7CF9AE1E" w14:textId="39F40D03" w:rsidR="00592346" w:rsidRDefault="00592346" w:rsidP="008D6DA5">
      <w:pPr>
        <w:pStyle w:val="Paragraphedeliste"/>
        <w:numPr>
          <w:ilvl w:val="0"/>
          <w:numId w:val="1"/>
        </w:numPr>
        <w:ind w:left="1134" w:right="-425" w:firstLine="0"/>
        <w:jc w:val="both"/>
        <w:rPr>
          <w:rFonts w:ascii="Times New Roman" w:hAnsi="Times New Roman"/>
        </w:rPr>
      </w:pPr>
      <w:r>
        <w:rPr>
          <w:rFonts w:ascii="Times New Roman" w:hAnsi="Times New Roman"/>
        </w:rPr>
        <w:t>Autorise Monsieur le Maire ou un adjoint à signer l’offre ainsi que les actes notariés.</w:t>
      </w:r>
    </w:p>
    <w:p w14:paraId="7162A0E6" w14:textId="6CAE5B25" w:rsidR="00592346" w:rsidRDefault="00592346" w:rsidP="000A5D92">
      <w:pPr>
        <w:pStyle w:val="Paragraphedeliste"/>
        <w:numPr>
          <w:ilvl w:val="0"/>
          <w:numId w:val="1"/>
        </w:numPr>
        <w:ind w:left="1134" w:right="-425" w:firstLine="0"/>
        <w:jc w:val="both"/>
        <w:rPr>
          <w:rFonts w:ascii="Times New Roman" w:hAnsi="Times New Roman"/>
        </w:rPr>
      </w:pPr>
      <w:r>
        <w:rPr>
          <w:rFonts w:ascii="Times New Roman" w:hAnsi="Times New Roman"/>
        </w:rPr>
        <w:t>Précise que les frais d’acte sont à la charge de l’acquéreur.</w:t>
      </w:r>
    </w:p>
    <w:p w14:paraId="77EB9E9D" w14:textId="77777777" w:rsidR="000A5D92" w:rsidRPr="000A5D92" w:rsidRDefault="000A5D92" w:rsidP="000A5D92">
      <w:pPr>
        <w:pStyle w:val="Paragraphedeliste"/>
        <w:numPr>
          <w:ilvl w:val="0"/>
          <w:numId w:val="1"/>
        </w:numPr>
        <w:ind w:left="1134" w:right="-425" w:firstLine="0"/>
        <w:jc w:val="both"/>
        <w:rPr>
          <w:rFonts w:ascii="Times New Roman" w:hAnsi="Times New Roman"/>
        </w:rPr>
      </w:pPr>
    </w:p>
    <w:p w14:paraId="3D3A43E1" w14:textId="4718FEA5" w:rsidR="00592346" w:rsidRPr="008D6DA5" w:rsidRDefault="00592346" w:rsidP="008D6DA5">
      <w:pPr>
        <w:ind w:left="1134"/>
        <w:jc w:val="both"/>
        <w:rPr>
          <w:rFonts w:ascii="Times New Roman" w:hAnsi="Times New Roman" w:cs="Times New Roman"/>
          <w:b/>
          <w:bCs/>
          <w:u w:val="single"/>
        </w:rPr>
      </w:pPr>
      <w:r>
        <w:rPr>
          <w:rFonts w:ascii="Times New Roman" w:hAnsi="Times New Roman" w:cs="Times New Roman"/>
          <w:b/>
          <w:bCs/>
          <w:u w:val="single"/>
        </w:rPr>
        <w:t>41-2022 REGLE DE PUBLICITE DES ACTES</w:t>
      </w:r>
    </w:p>
    <w:p w14:paraId="7F4AEA13" w14:textId="0BF0A085" w:rsidR="00592346" w:rsidRDefault="00592346" w:rsidP="001B6B5E">
      <w:pPr>
        <w:spacing w:after="0" w:line="240" w:lineRule="auto"/>
        <w:ind w:left="1134" w:right="-567"/>
        <w:jc w:val="both"/>
        <w:rPr>
          <w:rFonts w:ascii="Times New Roman" w:hAnsi="Times New Roman" w:cs="Times New Roman"/>
        </w:rPr>
      </w:pPr>
      <w:r w:rsidRPr="00B12A59">
        <w:rPr>
          <w:rFonts w:ascii="Times New Roman" w:hAnsi="Times New Roman" w:cs="Times New Roman"/>
        </w:rPr>
        <w:t>Vu l’article L. 2131-1 du Code général des collectivités territoriales, dans sa rédaction en vigueur au 1</w:t>
      </w:r>
      <w:r w:rsidRPr="00B12A59">
        <w:rPr>
          <w:rFonts w:ascii="Times New Roman" w:hAnsi="Times New Roman" w:cs="Times New Roman"/>
          <w:vertAlign w:val="superscript"/>
        </w:rPr>
        <w:t>er</w:t>
      </w:r>
      <w:r w:rsidRPr="00B12A59">
        <w:rPr>
          <w:rFonts w:ascii="Times New Roman" w:hAnsi="Times New Roman" w:cs="Times New Roman"/>
        </w:rPr>
        <w:t xml:space="preserve"> juillet 2022,</w:t>
      </w:r>
    </w:p>
    <w:p w14:paraId="294AD679" w14:textId="77777777" w:rsidR="001B6B5E" w:rsidRPr="00B12A59" w:rsidRDefault="001B6B5E" w:rsidP="001B6B5E">
      <w:pPr>
        <w:spacing w:after="0" w:line="240" w:lineRule="auto"/>
        <w:ind w:left="1134" w:right="-567"/>
        <w:jc w:val="both"/>
        <w:rPr>
          <w:rFonts w:ascii="Times New Roman" w:hAnsi="Times New Roman" w:cs="Times New Roman"/>
        </w:rPr>
      </w:pPr>
    </w:p>
    <w:p w14:paraId="7802C4D9" w14:textId="3712B6BA" w:rsidR="00592346" w:rsidRDefault="00592346" w:rsidP="001B6B5E">
      <w:pPr>
        <w:spacing w:after="0" w:line="240" w:lineRule="auto"/>
        <w:ind w:left="1134" w:right="-567"/>
        <w:jc w:val="both"/>
        <w:rPr>
          <w:rFonts w:ascii="Times New Roman" w:hAnsi="Times New Roman" w:cs="Times New Roman"/>
        </w:rPr>
      </w:pPr>
      <w:r w:rsidRPr="00B12A59">
        <w:rPr>
          <w:rFonts w:ascii="Times New Roman" w:hAnsi="Times New Roman" w:cs="Times New Roman"/>
        </w:rPr>
        <w:t>Vu l’ordonnance n° 2021-1310 du 7 octobre 2021 portant réforme des règles de publicité, d'entrée en vigueur et de conservation des actes pris par les collectivités territoriales et leurs groupements,</w:t>
      </w:r>
    </w:p>
    <w:p w14:paraId="63F8BE15" w14:textId="77777777" w:rsidR="001B6B5E" w:rsidRPr="00B12A59" w:rsidRDefault="001B6B5E" w:rsidP="001B6B5E">
      <w:pPr>
        <w:spacing w:after="0" w:line="240" w:lineRule="auto"/>
        <w:ind w:left="1134" w:right="-567"/>
        <w:jc w:val="both"/>
        <w:rPr>
          <w:rFonts w:ascii="Times New Roman" w:hAnsi="Times New Roman" w:cs="Times New Roman"/>
        </w:rPr>
      </w:pPr>
    </w:p>
    <w:p w14:paraId="1D46B30B" w14:textId="77777777" w:rsidR="00592346" w:rsidRPr="00B12A59" w:rsidRDefault="00592346" w:rsidP="001B6B5E">
      <w:pPr>
        <w:spacing w:after="0" w:line="240" w:lineRule="auto"/>
        <w:ind w:left="1134" w:right="-567"/>
        <w:jc w:val="both"/>
        <w:rPr>
          <w:rFonts w:ascii="Times New Roman" w:hAnsi="Times New Roman" w:cs="Times New Roman"/>
        </w:rPr>
      </w:pPr>
      <w:r w:rsidRPr="00B12A59">
        <w:rPr>
          <w:rFonts w:ascii="Times New Roman" w:hAnsi="Times New Roman" w:cs="Times New Roman"/>
        </w:rPr>
        <w:t>Vu le décret n° 2021-1311 du 7 octobre 2021 portant réforme des règles de publicité, d'entrée en vigueur et de conservation des actes pris par les collectivités territoriales et leurs groupements,</w:t>
      </w:r>
    </w:p>
    <w:p w14:paraId="77785D90" w14:textId="77777777" w:rsidR="001B6B5E" w:rsidRDefault="001B6B5E" w:rsidP="001B6B5E">
      <w:pPr>
        <w:spacing w:after="0" w:line="240" w:lineRule="auto"/>
        <w:ind w:left="1134" w:right="-567"/>
        <w:jc w:val="both"/>
        <w:rPr>
          <w:rFonts w:ascii="Times New Roman" w:hAnsi="Times New Roman" w:cs="Times New Roman"/>
          <w:b/>
          <w:sz w:val="24"/>
          <w:szCs w:val="24"/>
        </w:rPr>
      </w:pPr>
    </w:p>
    <w:p w14:paraId="3C4F6A5D" w14:textId="5FAA434A" w:rsidR="00592346" w:rsidRDefault="00592346" w:rsidP="001B6B5E">
      <w:pPr>
        <w:spacing w:after="0" w:line="240" w:lineRule="auto"/>
        <w:ind w:left="1134" w:right="-567"/>
        <w:jc w:val="both"/>
        <w:rPr>
          <w:rFonts w:ascii="Times New Roman" w:hAnsi="Times New Roman" w:cs="Times New Roman"/>
          <w:b/>
          <w:sz w:val="24"/>
          <w:szCs w:val="24"/>
        </w:rPr>
      </w:pPr>
      <w:r w:rsidRPr="00B12A59">
        <w:rPr>
          <w:rFonts w:ascii="Times New Roman" w:hAnsi="Times New Roman" w:cs="Times New Roman"/>
          <w:b/>
          <w:sz w:val="24"/>
          <w:szCs w:val="24"/>
        </w:rPr>
        <w:t xml:space="preserve">Sur rapport de Monsieur le maire, </w:t>
      </w:r>
    </w:p>
    <w:p w14:paraId="21E44FF7" w14:textId="77777777" w:rsidR="001B6B5E" w:rsidRPr="00B12A59" w:rsidRDefault="001B6B5E" w:rsidP="001B6B5E">
      <w:pPr>
        <w:spacing w:after="0" w:line="240" w:lineRule="auto"/>
        <w:ind w:left="1134" w:right="-567"/>
        <w:jc w:val="both"/>
        <w:rPr>
          <w:rFonts w:ascii="Times New Roman" w:hAnsi="Times New Roman" w:cs="Times New Roman"/>
          <w:b/>
          <w:sz w:val="24"/>
          <w:szCs w:val="24"/>
        </w:rPr>
      </w:pPr>
    </w:p>
    <w:p w14:paraId="4DB0428F" w14:textId="58A11487" w:rsidR="00592346" w:rsidRDefault="00592346" w:rsidP="001B6B5E">
      <w:pPr>
        <w:spacing w:after="0" w:line="240" w:lineRule="auto"/>
        <w:ind w:left="1134" w:right="-567"/>
        <w:jc w:val="both"/>
        <w:rPr>
          <w:rFonts w:ascii="Times New Roman" w:eastAsia="Calibri" w:hAnsi="Times New Roman" w:cs="Times New Roman"/>
        </w:rPr>
      </w:pPr>
      <w:r w:rsidRPr="00B12A59">
        <w:rPr>
          <w:rFonts w:ascii="Times New Roman" w:hAnsi="Times New Roman" w:cs="Times New Roman"/>
        </w:rPr>
        <w:t>Le maire rappelle</w:t>
      </w:r>
      <w:r w:rsidRPr="00B12A59">
        <w:rPr>
          <w:rFonts w:ascii="Times New Roman" w:eastAsia="Calibri" w:hAnsi="Times New Roman" w:cs="Times New Roman"/>
        </w:rPr>
        <w:t xml:space="preserve"> au conseil municipal que les actes pris par les communes (délibérations, décisions et arrêtés) entrent en vigueur dès qu’ils sont publiés pour les actes règlementaires et notifiés aux personnes intéressées pour les actes individuels</w:t>
      </w:r>
      <w:r w:rsidRPr="00B12A59">
        <w:rPr>
          <w:rFonts w:ascii="Times New Roman" w:hAnsi="Times New Roman" w:cs="Times New Roman"/>
        </w:rPr>
        <w:t xml:space="preserve"> </w:t>
      </w:r>
      <w:r w:rsidRPr="00B12A59">
        <w:rPr>
          <w:rFonts w:ascii="Times New Roman" w:eastAsia="Calibri" w:hAnsi="Times New Roman" w:cs="Times New Roman"/>
        </w:rPr>
        <w:t>et, le cas échéant, après transmission au contrôle de légalité.</w:t>
      </w:r>
    </w:p>
    <w:p w14:paraId="369D6446" w14:textId="77777777" w:rsidR="001B6B5E" w:rsidRPr="00B12A59" w:rsidRDefault="001B6B5E" w:rsidP="001B6B5E">
      <w:pPr>
        <w:spacing w:after="0" w:line="240" w:lineRule="auto"/>
        <w:ind w:left="1134" w:right="-567"/>
        <w:jc w:val="both"/>
        <w:rPr>
          <w:rFonts w:ascii="Times New Roman" w:eastAsia="Calibri" w:hAnsi="Times New Roman" w:cs="Times New Roman"/>
        </w:rPr>
      </w:pPr>
    </w:p>
    <w:p w14:paraId="7DF63A71" w14:textId="77777777" w:rsidR="00592346" w:rsidRPr="00B12A59" w:rsidRDefault="00592346" w:rsidP="001B6B5E">
      <w:pPr>
        <w:spacing w:after="0" w:line="240" w:lineRule="auto"/>
        <w:ind w:left="1134" w:right="-567"/>
        <w:jc w:val="both"/>
        <w:rPr>
          <w:rFonts w:ascii="Times New Roman" w:hAnsi="Times New Roman" w:cs="Times New Roman"/>
        </w:rPr>
      </w:pPr>
      <w:r w:rsidRPr="00B12A59">
        <w:rPr>
          <w:rFonts w:ascii="Times New Roman" w:hAnsi="Times New Roman" w:cs="Times New Roman"/>
        </w:rPr>
        <w:t>A compter du 1</w:t>
      </w:r>
      <w:r w:rsidRPr="00B12A59">
        <w:rPr>
          <w:rFonts w:ascii="Times New Roman" w:hAnsi="Times New Roman" w:cs="Times New Roman"/>
          <w:vertAlign w:val="superscript"/>
        </w:rPr>
        <w:t>er</w:t>
      </w:r>
      <w:r w:rsidRPr="00B12A59">
        <w:rPr>
          <w:rFonts w:ascii="Times New Roman" w:hAnsi="Times New Roman" w:cs="Times New Roman"/>
        </w:rPr>
        <w:t xml:space="preserve"> juillet 2022, par principe, pour toutes les collectivités, la publicité des actes règlementaires et décisions ne présentant ni un caractère règlementaire ni un caractère individuel sera </w:t>
      </w:r>
      <w:proofErr w:type="gramStart"/>
      <w:r w:rsidRPr="00B12A59">
        <w:rPr>
          <w:rFonts w:ascii="Times New Roman" w:hAnsi="Times New Roman" w:cs="Times New Roman"/>
        </w:rPr>
        <w:t>assurée</w:t>
      </w:r>
      <w:proofErr w:type="gramEnd"/>
      <w:r w:rsidRPr="00B12A59">
        <w:rPr>
          <w:rFonts w:ascii="Times New Roman" w:hAnsi="Times New Roman" w:cs="Times New Roman"/>
        </w:rPr>
        <w:t xml:space="preserve"> sous forme électronique, sur le site Internet de la collectivité.</w:t>
      </w:r>
    </w:p>
    <w:p w14:paraId="6A2D00BA" w14:textId="77777777" w:rsidR="00592346" w:rsidRPr="00B12A59" w:rsidRDefault="00592346" w:rsidP="001B6B5E">
      <w:pPr>
        <w:spacing w:after="0" w:line="240" w:lineRule="auto"/>
        <w:ind w:left="1134" w:right="-567"/>
        <w:jc w:val="both"/>
        <w:rPr>
          <w:rFonts w:ascii="Times New Roman" w:hAnsi="Times New Roman" w:cs="Times New Roman"/>
        </w:rPr>
      </w:pPr>
    </w:p>
    <w:p w14:paraId="5B81CD30" w14:textId="611BBBE9" w:rsidR="00592346" w:rsidRDefault="00592346" w:rsidP="001B6B5E">
      <w:pPr>
        <w:spacing w:after="0" w:line="240" w:lineRule="auto"/>
        <w:ind w:left="1134" w:right="-567"/>
        <w:jc w:val="both"/>
        <w:rPr>
          <w:rFonts w:ascii="Times New Roman" w:hAnsi="Times New Roman" w:cs="Times New Roman"/>
        </w:rPr>
      </w:pPr>
      <w:r w:rsidRPr="00B12A59">
        <w:rPr>
          <w:rFonts w:ascii="Times New Roman" w:hAnsi="Times New Roman" w:cs="Times New Roman"/>
        </w:rPr>
        <w:t>Les communes de moins de 3 500 habitants bénéficient cependant d’une dérogation. Pour ce faire, elles peuvent choisir, par délibération, les modalités de publicité des actes de la commune :</w:t>
      </w:r>
    </w:p>
    <w:p w14:paraId="0004D428" w14:textId="77777777" w:rsidR="001B6B5E" w:rsidRPr="00B12A59" w:rsidRDefault="001B6B5E" w:rsidP="001B6B5E">
      <w:pPr>
        <w:spacing w:after="0" w:line="240" w:lineRule="auto"/>
        <w:ind w:left="1134" w:right="-567"/>
        <w:jc w:val="both"/>
        <w:rPr>
          <w:rFonts w:ascii="Times New Roman" w:hAnsi="Times New Roman" w:cs="Times New Roman"/>
        </w:rPr>
      </w:pPr>
    </w:p>
    <w:p w14:paraId="1DA9A0AD" w14:textId="77777777" w:rsidR="00592346" w:rsidRPr="00B12A59" w:rsidRDefault="00592346" w:rsidP="001B6B5E">
      <w:pPr>
        <w:pStyle w:val="Paragraphedeliste"/>
        <w:numPr>
          <w:ilvl w:val="0"/>
          <w:numId w:val="2"/>
        </w:numPr>
        <w:spacing w:after="0" w:line="240" w:lineRule="auto"/>
        <w:ind w:left="1134" w:right="-567"/>
        <w:jc w:val="both"/>
        <w:rPr>
          <w:rFonts w:ascii="Times New Roman" w:hAnsi="Times New Roman" w:cs="Times New Roman"/>
        </w:rPr>
      </w:pPr>
      <w:bookmarkStart w:id="0" w:name="_Hlk88040306"/>
      <w:proofErr w:type="gramStart"/>
      <w:r w:rsidRPr="00B12A59">
        <w:rPr>
          <w:rFonts w:ascii="Times New Roman" w:hAnsi="Times New Roman" w:cs="Times New Roman"/>
        </w:rPr>
        <w:t>soit</w:t>
      </w:r>
      <w:proofErr w:type="gramEnd"/>
      <w:r w:rsidRPr="00B12A59">
        <w:rPr>
          <w:rFonts w:ascii="Times New Roman" w:hAnsi="Times New Roman" w:cs="Times New Roman"/>
        </w:rPr>
        <w:t xml:space="preserve"> par affichage ;</w:t>
      </w:r>
    </w:p>
    <w:p w14:paraId="0F85D874" w14:textId="77777777" w:rsidR="00592346" w:rsidRPr="00B12A59" w:rsidRDefault="00592346" w:rsidP="001B6B5E">
      <w:pPr>
        <w:pStyle w:val="Paragraphedeliste"/>
        <w:numPr>
          <w:ilvl w:val="0"/>
          <w:numId w:val="2"/>
        </w:numPr>
        <w:spacing w:after="0" w:line="240" w:lineRule="auto"/>
        <w:ind w:left="1134" w:right="-567"/>
        <w:jc w:val="both"/>
        <w:rPr>
          <w:rFonts w:ascii="Times New Roman" w:hAnsi="Times New Roman" w:cs="Times New Roman"/>
        </w:rPr>
      </w:pPr>
      <w:proofErr w:type="gramStart"/>
      <w:r w:rsidRPr="00B12A59">
        <w:rPr>
          <w:rFonts w:ascii="Times New Roman" w:hAnsi="Times New Roman" w:cs="Times New Roman"/>
        </w:rPr>
        <w:t>soit</w:t>
      </w:r>
      <w:proofErr w:type="gramEnd"/>
      <w:r w:rsidRPr="00B12A59">
        <w:rPr>
          <w:rFonts w:ascii="Times New Roman" w:hAnsi="Times New Roman" w:cs="Times New Roman"/>
        </w:rPr>
        <w:t xml:space="preserve"> par publication sur papier</w:t>
      </w:r>
      <w:bookmarkEnd w:id="0"/>
      <w:r w:rsidRPr="00B12A59">
        <w:rPr>
          <w:rFonts w:ascii="Times New Roman" w:hAnsi="Times New Roman" w:cs="Times New Roman"/>
        </w:rPr>
        <w:t> ;</w:t>
      </w:r>
    </w:p>
    <w:p w14:paraId="1CCD982F" w14:textId="4F1C941E" w:rsidR="00592346" w:rsidRDefault="00592346" w:rsidP="001B6B5E">
      <w:pPr>
        <w:pStyle w:val="Paragraphedeliste"/>
        <w:numPr>
          <w:ilvl w:val="0"/>
          <w:numId w:val="2"/>
        </w:numPr>
        <w:spacing w:after="0" w:line="240" w:lineRule="auto"/>
        <w:ind w:left="1134" w:right="-567"/>
        <w:jc w:val="both"/>
        <w:rPr>
          <w:rFonts w:ascii="Times New Roman" w:hAnsi="Times New Roman" w:cs="Times New Roman"/>
        </w:rPr>
      </w:pPr>
      <w:proofErr w:type="gramStart"/>
      <w:r w:rsidRPr="00B12A59">
        <w:rPr>
          <w:rFonts w:ascii="Times New Roman" w:hAnsi="Times New Roman" w:cs="Times New Roman"/>
        </w:rPr>
        <w:t>soit</w:t>
      </w:r>
      <w:proofErr w:type="gramEnd"/>
      <w:r w:rsidRPr="00B12A59">
        <w:rPr>
          <w:rFonts w:ascii="Times New Roman" w:hAnsi="Times New Roman" w:cs="Times New Roman"/>
        </w:rPr>
        <w:t xml:space="preserve"> par publication sous forme électronique.</w:t>
      </w:r>
    </w:p>
    <w:p w14:paraId="166B0FB4" w14:textId="77777777" w:rsidR="001B6B5E" w:rsidRPr="00B12A59" w:rsidRDefault="001B6B5E" w:rsidP="008D6DA5">
      <w:pPr>
        <w:pStyle w:val="Paragraphedeliste"/>
        <w:spacing w:after="0" w:line="240" w:lineRule="auto"/>
        <w:ind w:left="1134" w:right="-567"/>
        <w:jc w:val="both"/>
        <w:rPr>
          <w:rFonts w:ascii="Times New Roman" w:hAnsi="Times New Roman" w:cs="Times New Roman"/>
        </w:rPr>
      </w:pPr>
    </w:p>
    <w:p w14:paraId="165405D7" w14:textId="77777777" w:rsidR="00592346" w:rsidRPr="00B12A59" w:rsidRDefault="00592346" w:rsidP="000A5D92">
      <w:pPr>
        <w:spacing w:after="0" w:line="240" w:lineRule="auto"/>
        <w:ind w:left="1134" w:right="-567"/>
        <w:jc w:val="both"/>
        <w:rPr>
          <w:rFonts w:ascii="Times New Roman" w:hAnsi="Times New Roman" w:cs="Times New Roman"/>
        </w:rPr>
      </w:pPr>
      <w:r w:rsidRPr="00B12A59">
        <w:rPr>
          <w:rFonts w:ascii="Times New Roman" w:hAnsi="Times New Roman" w:cs="Times New Roman"/>
        </w:rPr>
        <w:t>Ce choix pourra être modifié ultérieurement, par une nouvelle délibération du conseil municipal. A défaut de délibération sur ce point au 1</w:t>
      </w:r>
      <w:r w:rsidRPr="00B12A59">
        <w:rPr>
          <w:rFonts w:ascii="Times New Roman" w:hAnsi="Times New Roman" w:cs="Times New Roman"/>
          <w:vertAlign w:val="superscript"/>
        </w:rPr>
        <w:t>er</w:t>
      </w:r>
      <w:r w:rsidRPr="00B12A59">
        <w:rPr>
          <w:rFonts w:ascii="Times New Roman" w:hAnsi="Times New Roman" w:cs="Times New Roman"/>
        </w:rPr>
        <w:t xml:space="preserve"> juillet 2022, la publicité des actes se fera exclusivement par voie électronique dès cette date. </w:t>
      </w:r>
    </w:p>
    <w:p w14:paraId="3070B683" w14:textId="77777777" w:rsidR="00592346" w:rsidRDefault="00592346" w:rsidP="000A5D92">
      <w:pPr>
        <w:spacing w:after="0" w:line="240" w:lineRule="auto"/>
        <w:ind w:left="1134" w:right="-567"/>
        <w:jc w:val="both"/>
        <w:rPr>
          <w:rFonts w:ascii="Times New Roman" w:hAnsi="Times New Roman" w:cs="Times New Roman"/>
        </w:rPr>
      </w:pPr>
    </w:p>
    <w:p w14:paraId="51761DB8" w14:textId="324CAD4B" w:rsidR="00592346" w:rsidRPr="001B6B5E" w:rsidRDefault="00592346" w:rsidP="000A5D92">
      <w:pPr>
        <w:spacing w:after="0" w:line="240" w:lineRule="auto"/>
        <w:ind w:left="1134" w:right="-567"/>
        <w:jc w:val="both"/>
        <w:rPr>
          <w:rFonts w:ascii="Times New Roman" w:hAnsi="Times New Roman" w:cs="Times New Roman"/>
        </w:rPr>
      </w:pPr>
      <w:r>
        <w:rPr>
          <w:rFonts w:ascii="Times New Roman" w:hAnsi="Times New Roman" w:cs="Times New Roman"/>
        </w:rPr>
        <w:t>L</w:t>
      </w:r>
      <w:r w:rsidRPr="00B12A59">
        <w:rPr>
          <w:rFonts w:ascii="Times New Roman" w:hAnsi="Times New Roman" w:cs="Times New Roman"/>
        </w:rPr>
        <w:t>e maire propose au conseil municipal de choisir la modalité suivante de publicité des actes règlementaires et décisions ne présentant ni un caractère règlementaire ni un caractère individuel</w:t>
      </w:r>
      <w:r>
        <w:rPr>
          <w:rFonts w:ascii="Times New Roman" w:hAnsi="Times New Roman" w:cs="Times New Roman"/>
        </w:rPr>
        <w:t> :</w:t>
      </w:r>
    </w:p>
    <w:p w14:paraId="447A1274" w14:textId="244626D6" w:rsidR="00592346" w:rsidRPr="001B6B5E" w:rsidRDefault="00592346" w:rsidP="001B6B5E">
      <w:pPr>
        <w:spacing w:after="0" w:line="360" w:lineRule="auto"/>
        <w:ind w:left="1134" w:right="-567"/>
        <w:jc w:val="both"/>
        <w:rPr>
          <w:rFonts w:ascii="Times New Roman" w:hAnsi="Times New Roman" w:cs="Times New Roman"/>
          <w:b/>
          <w:bCs/>
          <w:i/>
        </w:rPr>
      </w:pPr>
      <w:r w:rsidRPr="00AC2724">
        <w:rPr>
          <w:rFonts w:ascii="Times New Roman" w:hAnsi="Times New Roman" w:cs="Times New Roman"/>
          <w:b/>
          <w:bCs/>
          <w:i/>
        </w:rPr>
        <w:t>Publicité sous forme électronique sur le site de la commune.</w:t>
      </w:r>
    </w:p>
    <w:p w14:paraId="1A22CB87" w14:textId="77777777" w:rsidR="00592346" w:rsidRPr="00AC2724" w:rsidRDefault="00592346" w:rsidP="001B6B5E">
      <w:pPr>
        <w:spacing w:after="0" w:line="360" w:lineRule="auto"/>
        <w:ind w:left="1134" w:right="-567"/>
        <w:jc w:val="both"/>
        <w:rPr>
          <w:rFonts w:ascii="Times New Roman" w:hAnsi="Times New Roman" w:cs="Times New Roman"/>
          <w:bCs/>
        </w:rPr>
      </w:pPr>
      <w:r w:rsidRPr="00AC2724">
        <w:rPr>
          <w:rFonts w:ascii="Times New Roman" w:hAnsi="Times New Roman" w:cs="Times New Roman"/>
          <w:bCs/>
        </w:rPr>
        <w:t>Ayant entendu l'exposé de Monsieur le maire,</w:t>
      </w:r>
    </w:p>
    <w:p w14:paraId="43E6B649" w14:textId="42A0F003" w:rsidR="00592346" w:rsidRDefault="00592346" w:rsidP="001B6B5E">
      <w:pPr>
        <w:spacing w:after="0" w:line="360" w:lineRule="auto"/>
        <w:ind w:left="1134" w:right="-567"/>
        <w:jc w:val="both"/>
        <w:rPr>
          <w:rFonts w:ascii="Times New Roman" w:hAnsi="Times New Roman" w:cs="Times New Roman"/>
          <w:bCs/>
        </w:rPr>
      </w:pPr>
      <w:r w:rsidRPr="00AC2724">
        <w:rPr>
          <w:rFonts w:ascii="Times New Roman" w:hAnsi="Times New Roman" w:cs="Times New Roman"/>
          <w:bCs/>
        </w:rPr>
        <w:lastRenderedPageBreak/>
        <w:t xml:space="preserve">Après en avoir délibéré, le conseil municipal, à l’unanimité : </w:t>
      </w:r>
    </w:p>
    <w:p w14:paraId="33246DCB" w14:textId="77777777" w:rsidR="001B6B5E" w:rsidRPr="00AC2724" w:rsidRDefault="001B6B5E" w:rsidP="001B6B5E">
      <w:pPr>
        <w:spacing w:after="0" w:line="360" w:lineRule="auto"/>
        <w:ind w:left="1134" w:right="-567"/>
        <w:jc w:val="both"/>
        <w:rPr>
          <w:rFonts w:ascii="Times New Roman" w:hAnsi="Times New Roman" w:cs="Times New Roman"/>
          <w:bCs/>
        </w:rPr>
      </w:pPr>
    </w:p>
    <w:p w14:paraId="04EBE9DC" w14:textId="77777777" w:rsidR="00592346" w:rsidRPr="00AC2724" w:rsidRDefault="00592346" w:rsidP="001B6B5E">
      <w:pPr>
        <w:spacing w:after="0" w:line="360" w:lineRule="auto"/>
        <w:ind w:left="1134" w:right="-567"/>
        <w:jc w:val="center"/>
        <w:rPr>
          <w:rFonts w:ascii="Times New Roman" w:hAnsi="Times New Roman" w:cs="Times New Roman"/>
          <w:b/>
        </w:rPr>
      </w:pPr>
      <w:r w:rsidRPr="00AC2724">
        <w:rPr>
          <w:rFonts w:ascii="Times New Roman" w:hAnsi="Times New Roman" w:cs="Times New Roman"/>
          <w:b/>
        </w:rPr>
        <w:t>DECIDE :</w:t>
      </w:r>
    </w:p>
    <w:p w14:paraId="69776081" w14:textId="77777777" w:rsidR="00592346" w:rsidRPr="00AC2724" w:rsidRDefault="00592346" w:rsidP="006F3937">
      <w:pPr>
        <w:spacing w:after="0" w:line="360" w:lineRule="auto"/>
        <w:ind w:left="1134" w:right="-567"/>
        <w:jc w:val="both"/>
        <w:rPr>
          <w:rFonts w:ascii="Times New Roman" w:hAnsi="Times New Roman" w:cs="Times New Roman"/>
          <w:bCs/>
        </w:rPr>
      </w:pPr>
      <w:r w:rsidRPr="00AC2724">
        <w:rPr>
          <w:rFonts w:ascii="Times New Roman" w:hAnsi="Times New Roman" w:cs="Times New Roman"/>
          <w:bCs/>
        </w:rPr>
        <w:t>D’ADOPTER la proposition du maire qui sera appliquée à compter du 1</w:t>
      </w:r>
      <w:r w:rsidRPr="00AC2724">
        <w:rPr>
          <w:rFonts w:ascii="Times New Roman" w:hAnsi="Times New Roman" w:cs="Times New Roman"/>
          <w:bCs/>
          <w:vertAlign w:val="superscript"/>
        </w:rPr>
        <w:t>er</w:t>
      </w:r>
      <w:r w:rsidRPr="00AC2724">
        <w:rPr>
          <w:rFonts w:ascii="Times New Roman" w:hAnsi="Times New Roman" w:cs="Times New Roman"/>
          <w:bCs/>
        </w:rPr>
        <w:t xml:space="preserve"> juillet 2022.</w:t>
      </w:r>
    </w:p>
    <w:p w14:paraId="4956144E" w14:textId="77777777" w:rsidR="00592346" w:rsidRDefault="00592346" w:rsidP="000A5D92">
      <w:pPr>
        <w:spacing w:after="0"/>
        <w:ind w:right="-567"/>
        <w:jc w:val="both"/>
        <w:rPr>
          <w:b/>
          <w:bCs/>
          <w:u w:val="single"/>
        </w:rPr>
      </w:pPr>
    </w:p>
    <w:p w14:paraId="0655D3B9" w14:textId="77777777" w:rsidR="00592346" w:rsidRPr="00580CBD" w:rsidRDefault="00592346" w:rsidP="006F3937">
      <w:pPr>
        <w:ind w:left="1134" w:right="-567"/>
        <w:jc w:val="both"/>
        <w:rPr>
          <w:rFonts w:ascii="Times New Roman" w:eastAsiaTheme="minorEastAsia" w:hAnsi="Times New Roman" w:cs="Times New Roman"/>
          <w:b/>
          <w:u w:val="single"/>
        </w:rPr>
      </w:pPr>
      <w:r>
        <w:rPr>
          <w:rFonts w:ascii="Times New Roman" w:hAnsi="Times New Roman" w:cs="Times New Roman"/>
          <w:b/>
          <w:bCs/>
          <w:u w:val="single"/>
        </w:rPr>
        <w:t xml:space="preserve">42-2022 </w:t>
      </w:r>
      <w:r w:rsidRPr="00580CBD">
        <w:rPr>
          <w:rFonts w:ascii="Times New Roman" w:eastAsiaTheme="minorEastAsia" w:hAnsi="Times New Roman" w:cs="Times New Roman"/>
          <w:b/>
          <w:u w:val="single"/>
        </w:rPr>
        <w:t xml:space="preserve">RAPPORT ANNUEL </w:t>
      </w:r>
      <w:r>
        <w:rPr>
          <w:rFonts w:ascii="Times New Roman" w:eastAsiaTheme="minorEastAsia" w:hAnsi="Times New Roman" w:cs="Times New Roman"/>
          <w:b/>
          <w:u w:val="single"/>
        </w:rPr>
        <w:t xml:space="preserve">GESTION DES </w:t>
      </w:r>
      <w:r w:rsidRPr="00580CBD">
        <w:rPr>
          <w:rFonts w:ascii="Times New Roman" w:eastAsiaTheme="minorEastAsia" w:hAnsi="Times New Roman" w:cs="Times New Roman"/>
          <w:b/>
          <w:u w:val="single"/>
        </w:rPr>
        <w:t>DECHETS 20</w:t>
      </w:r>
      <w:r>
        <w:rPr>
          <w:rFonts w:ascii="Times New Roman" w:eastAsiaTheme="minorEastAsia" w:hAnsi="Times New Roman" w:cs="Times New Roman"/>
          <w:b/>
          <w:u w:val="single"/>
        </w:rPr>
        <w:t>20</w:t>
      </w:r>
      <w:r w:rsidRPr="00580CBD">
        <w:rPr>
          <w:rFonts w:ascii="Times New Roman" w:eastAsiaTheme="minorEastAsia" w:hAnsi="Times New Roman" w:cs="Times New Roman"/>
          <w:b/>
          <w:u w:val="single"/>
        </w:rPr>
        <w:t xml:space="preserve"> COMMUNAUTE DE COMMUNES VENDEE GRAND LITTORAL</w:t>
      </w:r>
    </w:p>
    <w:p w14:paraId="25A81C74" w14:textId="77777777" w:rsidR="00592346" w:rsidRDefault="00592346" w:rsidP="006F3937">
      <w:pPr>
        <w:spacing w:line="276" w:lineRule="auto"/>
        <w:ind w:left="1134" w:right="-567"/>
        <w:jc w:val="both"/>
        <w:rPr>
          <w:rFonts w:ascii="Times New Roman" w:eastAsiaTheme="minorEastAsia" w:hAnsi="Times New Roman" w:cs="Times New Roman"/>
        </w:rPr>
      </w:pPr>
      <w:r w:rsidRPr="00580CBD">
        <w:rPr>
          <w:rFonts w:ascii="Times New Roman" w:eastAsiaTheme="minorEastAsia" w:hAnsi="Times New Roman" w:cs="Times New Roman"/>
        </w:rPr>
        <w:t>Mr le Maire explique qu’il est nécessaire de présenter aux conseillers municipaux, pour information, le rapport annuel 20</w:t>
      </w:r>
      <w:r>
        <w:rPr>
          <w:rFonts w:ascii="Times New Roman" w:eastAsiaTheme="minorEastAsia" w:hAnsi="Times New Roman" w:cs="Times New Roman"/>
        </w:rPr>
        <w:t>21</w:t>
      </w:r>
      <w:r w:rsidRPr="00580CBD">
        <w:rPr>
          <w:rFonts w:ascii="Times New Roman" w:eastAsiaTheme="minorEastAsia" w:hAnsi="Times New Roman" w:cs="Times New Roman"/>
        </w:rPr>
        <w:t xml:space="preserve"> </w:t>
      </w:r>
      <w:r>
        <w:rPr>
          <w:rFonts w:ascii="Times New Roman" w:eastAsiaTheme="minorEastAsia" w:hAnsi="Times New Roman" w:cs="Times New Roman"/>
        </w:rPr>
        <w:t>de la gestion des</w:t>
      </w:r>
      <w:r w:rsidRPr="00580CBD">
        <w:rPr>
          <w:rFonts w:ascii="Times New Roman" w:eastAsiaTheme="minorEastAsia" w:hAnsi="Times New Roman" w:cs="Times New Roman"/>
        </w:rPr>
        <w:t xml:space="preserve"> déchets </w:t>
      </w:r>
      <w:r>
        <w:rPr>
          <w:rFonts w:ascii="Times New Roman" w:eastAsiaTheme="minorEastAsia" w:hAnsi="Times New Roman" w:cs="Times New Roman"/>
        </w:rPr>
        <w:t xml:space="preserve">de </w:t>
      </w:r>
      <w:r w:rsidRPr="00580CBD">
        <w:rPr>
          <w:rFonts w:ascii="Times New Roman" w:eastAsiaTheme="minorEastAsia" w:hAnsi="Times New Roman" w:cs="Times New Roman"/>
        </w:rPr>
        <w:t xml:space="preserve">Vendée Grand Littoral. </w:t>
      </w:r>
    </w:p>
    <w:p w14:paraId="3D58431E" w14:textId="77777777" w:rsidR="00592346" w:rsidRPr="00580CBD" w:rsidRDefault="00592346" w:rsidP="006F3937">
      <w:pPr>
        <w:spacing w:line="276" w:lineRule="auto"/>
        <w:ind w:left="1134" w:right="-567"/>
        <w:jc w:val="both"/>
        <w:rPr>
          <w:rFonts w:ascii="Times New Roman" w:eastAsiaTheme="minorEastAsia" w:hAnsi="Times New Roman" w:cs="Times New Roman"/>
        </w:rPr>
      </w:pPr>
      <w:r w:rsidRPr="00580CBD">
        <w:rPr>
          <w:rFonts w:ascii="Times New Roman" w:eastAsiaTheme="minorEastAsia" w:hAnsi="Times New Roman" w:cs="Times New Roman"/>
        </w:rPr>
        <w:t>Après la présentation réalisée par Mr Francis CHUSSEAU, adjoint, le Conseil Municipal, à l’unanimité :</w:t>
      </w:r>
    </w:p>
    <w:p w14:paraId="7E13997B" w14:textId="77777777" w:rsidR="00592346" w:rsidRDefault="00592346" w:rsidP="006F3937">
      <w:pPr>
        <w:numPr>
          <w:ilvl w:val="0"/>
          <w:numId w:val="3"/>
        </w:numPr>
        <w:spacing w:after="200" w:line="276" w:lineRule="auto"/>
        <w:ind w:left="1134" w:right="-567"/>
        <w:contextualSpacing/>
        <w:jc w:val="both"/>
        <w:rPr>
          <w:rFonts w:ascii="Times New Roman" w:eastAsiaTheme="minorEastAsia" w:hAnsi="Times New Roman" w:cs="Times New Roman"/>
        </w:rPr>
      </w:pPr>
      <w:proofErr w:type="gramStart"/>
      <w:r w:rsidRPr="00580CBD">
        <w:rPr>
          <w:rFonts w:ascii="Times New Roman" w:eastAsiaTheme="minorEastAsia" w:hAnsi="Times New Roman" w:cs="Times New Roman"/>
        </w:rPr>
        <w:t>indique</w:t>
      </w:r>
      <w:proofErr w:type="gramEnd"/>
      <w:r w:rsidRPr="00580CBD">
        <w:rPr>
          <w:rFonts w:ascii="Times New Roman" w:eastAsiaTheme="minorEastAsia" w:hAnsi="Times New Roman" w:cs="Times New Roman"/>
        </w:rPr>
        <w:t xml:space="preserve"> avoir pris connaissance du rapport annuel 20</w:t>
      </w:r>
      <w:r>
        <w:rPr>
          <w:rFonts w:ascii="Times New Roman" w:eastAsiaTheme="minorEastAsia" w:hAnsi="Times New Roman" w:cs="Times New Roman"/>
        </w:rPr>
        <w:t>21</w:t>
      </w:r>
      <w:r w:rsidRPr="00580CBD">
        <w:rPr>
          <w:rFonts w:ascii="Times New Roman" w:eastAsiaTheme="minorEastAsia" w:hAnsi="Times New Roman" w:cs="Times New Roman"/>
        </w:rPr>
        <w:t xml:space="preserve"> de</w:t>
      </w:r>
      <w:r>
        <w:rPr>
          <w:rFonts w:ascii="Times New Roman" w:eastAsiaTheme="minorEastAsia" w:hAnsi="Times New Roman" w:cs="Times New Roman"/>
        </w:rPr>
        <w:t xml:space="preserve"> la gestion des</w:t>
      </w:r>
      <w:r w:rsidRPr="00580CBD">
        <w:rPr>
          <w:rFonts w:ascii="Times New Roman" w:eastAsiaTheme="minorEastAsia" w:hAnsi="Times New Roman" w:cs="Times New Roman"/>
        </w:rPr>
        <w:t xml:space="preserve"> déchets </w:t>
      </w:r>
      <w:r>
        <w:rPr>
          <w:rFonts w:ascii="Times New Roman" w:eastAsiaTheme="minorEastAsia" w:hAnsi="Times New Roman" w:cs="Times New Roman"/>
        </w:rPr>
        <w:t>de Vendée Grand Littoral.</w:t>
      </w:r>
    </w:p>
    <w:p w14:paraId="51D7AEE5" w14:textId="77777777" w:rsidR="00592346" w:rsidRDefault="00592346" w:rsidP="000A5D92">
      <w:pPr>
        <w:spacing w:after="0"/>
        <w:ind w:right="-567"/>
        <w:jc w:val="both"/>
        <w:rPr>
          <w:b/>
          <w:bCs/>
          <w:u w:val="single"/>
        </w:rPr>
      </w:pPr>
    </w:p>
    <w:p w14:paraId="5A5D7449" w14:textId="77777777" w:rsidR="00592346" w:rsidRDefault="00592346" w:rsidP="006F3937">
      <w:pPr>
        <w:ind w:left="1134" w:right="-567"/>
        <w:jc w:val="both"/>
        <w:rPr>
          <w:rFonts w:ascii="Times New Roman" w:eastAsiaTheme="minorEastAsia" w:hAnsi="Times New Roman" w:cs="Times New Roman"/>
          <w:b/>
          <w:u w:val="single"/>
        </w:rPr>
      </w:pPr>
      <w:r>
        <w:rPr>
          <w:rFonts w:ascii="Times New Roman" w:hAnsi="Times New Roman" w:cs="Times New Roman"/>
          <w:b/>
          <w:bCs/>
          <w:u w:val="single"/>
        </w:rPr>
        <w:t xml:space="preserve">43-2022 </w:t>
      </w:r>
      <w:r>
        <w:rPr>
          <w:rFonts w:ascii="Times New Roman" w:eastAsiaTheme="minorEastAsia" w:hAnsi="Times New Roman" w:cs="Times New Roman"/>
          <w:b/>
          <w:u w:val="single"/>
        </w:rPr>
        <w:t>CONTRAT D’ACCROISSEMENT D’ACTIVITES</w:t>
      </w:r>
    </w:p>
    <w:p w14:paraId="4E430057" w14:textId="77777777" w:rsidR="00592346" w:rsidRPr="00347034" w:rsidRDefault="00592346" w:rsidP="006F3937">
      <w:pPr>
        <w:spacing w:after="0" w:line="240" w:lineRule="auto"/>
        <w:ind w:left="1134" w:right="-567"/>
        <w:contextualSpacing/>
        <w:jc w:val="both"/>
        <w:rPr>
          <w:rFonts w:ascii="Times New Roman" w:eastAsiaTheme="minorEastAsia" w:hAnsi="Times New Roman" w:cs="Times New Roman"/>
          <w:lang w:eastAsia="fr-FR"/>
        </w:rPr>
      </w:pPr>
      <w:r w:rsidRPr="00347034">
        <w:rPr>
          <w:rFonts w:ascii="Times New Roman" w:eastAsiaTheme="minorEastAsia" w:hAnsi="Times New Roman" w:cs="Times New Roman"/>
          <w:lang w:eastAsia="fr-FR"/>
        </w:rPr>
        <w:t xml:space="preserve">Monsieur le Maire explique au Conseil Municipal qu’il </w:t>
      </w:r>
      <w:r>
        <w:rPr>
          <w:rFonts w:ascii="Times New Roman" w:eastAsiaTheme="minorEastAsia" w:hAnsi="Times New Roman" w:cs="Times New Roman"/>
          <w:lang w:eastAsia="fr-FR"/>
        </w:rPr>
        <w:t xml:space="preserve">est </w:t>
      </w:r>
      <w:r w:rsidRPr="00347034">
        <w:rPr>
          <w:rFonts w:ascii="Times New Roman" w:eastAsiaTheme="minorEastAsia" w:hAnsi="Times New Roman" w:cs="Times New Roman"/>
          <w:lang w:eastAsia="fr-FR"/>
        </w:rPr>
        <w:t xml:space="preserve">nécessaire de recruter une personne pour aider </w:t>
      </w:r>
      <w:r>
        <w:rPr>
          <w:rFonts w:ascii="Times New Roman" w:eastAsiaTheme="minorEastAsia" w:hAnsi="Times New Roman" w:cs="Times New Roman"/>
          <w:lang w:eastAsia="fr-FR"/>
        </w:rPr>
        <w:t>au surcroit d’activités aux services techniques temporairement.</w:t>
      </w:r>
    </w:p>
    <w:p w14:paraId="7B70F20D" w14:textId="77777777" w:rsidR="00592346" w:rsidRPr="00347034" w:rsidRDefault="00592346" w:rsidP="006F3937">
      <w:pPr>
        <w:spacing w:after="0" w:line="240" w:lineRule="auto"/>
        <w:ind w:left="1134" w:right="-567"/>
        <w:contextualSpacing/>
        <w:jc w:val="both"/>
        <w:rPr>
          <w:rFonts w:ascii="Times New Roman" w:eastAsiaTheme="minorEastAsia" w:hAnsi="Times New Roman" w:cs="Times New Roman"/>
          <w:lang w:eastAsia="fr-FR"/>
        </w:rPr>
      </w:pPr>
      <w:r w:rsidRPr="00347034">
        <w:rPr>
          <w:rFonts w:ascii="Times New Roman" w:eastAsiaTheme="minorEastAsia" w:hAnsi="Times New Roman" w:cs="Times New Roman"/>
          <w:lang w:eastAsia="fr-FR"/>
        </w:rPr>
        <w:t xml:space="preserve">Il propose au Conseil Municipal de recruter un agent </w:t>
      </w:r>
      <w:r>
        <w:rPr>
          <w:rFonts w:ascii="Times New Roman" w:eastAsiaTheme="minorEastAsia" w:hAnsi="Times New Roman" w:cs="Times New Roman"/>
          <w:lang w:eastAsia="fr-FR"/>
        </w:rPr>
        <w:t xml:space="preserve">à 35 h par semaine en contrat d’accroissement d’activités </w:t>
      </w:r>
      <w:r w:rsidRPr="00347034">
        <w:rPr>
          <w:rFonts w:ascii="Times New Roman" w:eastAsiaTheme="minorEastAsia" w:hAnsi="Times New Roman" w:cs="Times New Roman"/>
          <w:lang w:eastAsia="fr-FR"/>
        </w:rPr>
        <w:t xml:space="preserve">du </w:t>
      </w:r>
      <w:r>
        <w:rPr>
          <w:rFonts w:ascii="Times New Roman" w:eastAsiaTheme="minorEastAsia" w:hAnsi="Times New Roman" w:cs="Times New Roman"/>
          <w:lang w:eastAsia="fr-FR"/>
        </w:rPr>
        <w:t>27 juin 2022 au 26 octobre 2022.</w:t>
      </w:r>
    </w:p>
    <w:p w14:paraId="3702E4DE" w14:textId="77777777" w:rsidR="00592346" w:rsidRDefault="00592346" w:rsidP="006F3937">
      <w:pPr>
        <w:spacing w:after="0" w:line="240" w:lineRule="auto"/>
        <w:ind w:left="1134" w:right="-567"/>
        <w:contextualSpacing/>
        <w:jc w:val="both"/>
        <w:rPr>
          <w:rFonts w:ascii="Times New Roman" w:eastAsiaTheme="minorEastAsia" w:hAnsi="Times New Roman" w:cs="Times New Roman"/>
          <w:lang w:eastAsia="fr-FR"/>
        </w:rPr>
      </w:pPr>
    </w:p>
    <w:p w14:paraId="0512F424" w14:textId="77777777" w:rsidR="00592346" w:rsidRPr="00347034" w:rsidRDefault="00592346" w:rsidP="006F3937">
      <w:pPr>
        <w:spacing w:after="0" w:line="240" w:lineRule="auto"/>
        <w:ind w:left="1134" w:right="-567"/>
        <w:contextualSpacing/>
        <w:jc w:val="both"/>
        <w:rPr>
          <w:rFonts w:ascii="Times New Roman" w:eastAsiaTheme="minorEastAsia" w:hAnsi="Times New Roman" w:cs="Times New Roman"/>
          <w:lang w:eastAsia="fr-FR"/>
        </w:rPr>
      </w:pPr>
      <w:r w:rsidRPr="00347034">
        <w:rPr>
          <w:rFonts w:ascii="Times New Roman" w:eastAsiaTheme="minorEastAsia" w:hAnsi="Times New Roman" w:cs="Times New Roman"/>
          <w:lang w:eastAsia="fr-FR"/>
        </w:rPr>
        <w:t>Après en avoir délibéré, le Conseil Municipal à l’unanimité :</w:t>
      </w:r>
    </w:p>
    <w:p w14:paraId="432CB43D" w14:textId="77777777" w:rsidR="00592346" w:rsidRDefault="00592346" w:rsidP="006F3937">
      <w:pPr>
        <w:spacing w:after="0" w:line="240" w:lineRule="auto"/>
        <w:ind w:left="1134" w:right="-567"/>
        <w:contextualSpacing/>
        <w:jc w:val="both"/>
        <w:rPr>
          <w:rFonts w:ascii="Times New Roman" w:eastAsiaTheme="minorEastAsia" w:hAnsi="Times New Roman" w:cs="Times New Roman"/>
          <w:lang w:eastAsia="fr-FR"/>
        </w:rPr>
      </w:pPr>
      <w:r w:rsidRPr="00347034">
        <w:rPr>
          <w:rFonts w:ascii="Times New Roman" w:eastAsiaTheme="minorEastAsia" w:hAnsi="Times New Roman" w:cs="Times New Roman"/>
          <w:lang w:eastAsia="fr-FR"/>
        </w:rPr>
        <w:tab/>
      </w:r>
    </w:p>
    <w:p w14:paraId="250B539D" w14:textId="77777777" w:rsidR="00592346" w:rsidRPr="00347034" w:rsidRDefault="00592346" w:rsidP="006F3937">
      <w:pPr>
        <w:spacing w:after="0" w:line="240" w:lineRule="auto"/>
        <w:ind w:left="1134" w:right="-567" w:hanging="142"/>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xml:space="preserve">   </w:t>
      </w:r>
      <w:r w:rsidRPr="00347034">
        <w:rPr>
          <w:rFonts w:ascii="Times New Roman" w:eastAsiaTheme="minorEastAsia" w:hAnsi="Times New Roman" w:cs="Times New Roman"/>
          <w:lang w:eastAsia="fr-FR"/>
        </w:rPr>
        <w:t>- autorise le Maire à procéder au recrutement et à signer les documents nécessaires</w:t>
      </w:r>
    </w:p>
    <w:p w14:paraId="3E938481" w14:textId="77777777" w:rsidR="00592346" w:rsidRPr="00347034" w:rsidRDefault="00592346" w:rsidP="006F3937">
      <w:pPr>
        <w:spacing w:after="0" w:line="240" w:lineRule="auto"/>
        <w:ind w:left="1134" w:right="-567" w:hanging="142"/>
        <w:contextualSpacing/>
        <w:jc w:val="both"/>
        <w:rPr>
          <w:rFonts w:ascii="Times New Roman" w:eastAsiaTheme="minorEastAsia" w:hAnsi="Times New Roman" w:cs="Times New Roman"/>
          <w:lang w:eastAsia="fr-FR"/>
        </w:rPr>
      </w:pPr>
      <w:r w:rsidRPr="00347034">
        <w:rPr>
          <w:rFonts w:ascii="Times New Roman" w:eastAsiaTheme="minorEastAsia" w:hAnsi="Times New Roman" w:cs="Times New Roman"/>
          <w:lang w:eastAsia="fr-FR"/>
        </w:rPr>
        <w:tab/>
        <w:t>- indique que l’agent sera rémunéré à l’équivalent SMIC</w:t>
      </w:r>
    </w:p>
    <w:p w14:paraId="3C4F13DE" w14:textId="6E61F1A7" w:rsidR="00592346" w:rsidRPr="00347034" w:rsidRDefault="00592346" w:rsidP="006F3937">
      <w:pPr>
        <w:tabs>
          <w:tab w:val="num" w:pos="851"/>
        </w:tabs>
        <w:spacing w:after="0" w:line="240" w:lineRule="auto"/>
        <w:ind w:left="1134" w:right="-567" w:hanging="142"/>
        <w:jc w:val="both"/>
        <w:rPr>
          <w:rFonts w:ascii="Times New Roman" w:eastAsia="Times New Roman" w:hAnsi="Times New Roman" w:cs="Times New Roman"/>
          <w:bCs/>
        </w:rPr>
      </w:pPr>
      <w:r>
        <w:rPr>
          <w:rFonts w:ascii="Times New Roman" w:eastAsia="Times New Roman" w:hAnsi="Times New Roman" w:cs="Times New Roman"/>
          <w:bCs/>
        </w:rPr>
        <w:t xml:space="preserve">   </w:t>
      </w:r>
      <w:r w:rsidRPr="00347034">
        <w:rPr>
          <w:rFonts w:ascii="Times New Roman" w:eastAsia="Times New Roman" w:hAnsi="Times New Roman" w:cs="Times New Roman"/>
          <w:bCs/>
        </w:rPr>
        <w:t>- indique que les crédits nécessaires aux rémunérations et aux charges des agents nommés dans ces emplois seront inscrits au budget, chapitre 012.</w:t>
      </w:r>
    </w:p>
    <w:p w14:paraId="40B9FEAB" w14:textId="77777777" w:rsidR="00592346" w:rsidRPr="00347034" w:rsidRDefault="00592346" w:rsidP="006F3937">
      <w:pPr>
        <w:tabs>
          <w:tab w:val="num" w:pos="851"/>
        </w:tabs>
        <w:spacing w:after="0" w:line="240" w:lineRule="auto"/>
        <w:ind w:left="1134" w:right="-567" w:hanging="142"/>
        <w:jc w:val="both"/>
        <w:rPr>
          <w:rFonts w:ascii="Times New Roman" w:eastAsia="Times New Roman" w:hAnsi="Times New Roman" w:cs="Times New Roman"/>
          <w:bCs/>
        </w:rPr>
      </w:pPr>
    </w:p>
    <w:p w14:paraId="3A6BC9DA" w14:textId="77777777" w:rsidR="00592346" w:rsidRPr="00347034" w:rsidRDefault="00592346" w:rsidP="006F3937">
      <w:pPr>
        <w:spacing w:after="0" w:line="240" w:lineRule="auto"/>
        <w:ind w:left="1134" w:right="-567"/>
        <w:contextualSpacing/>
        <w:jc w:val="both"/>
        <w:rPr>
          <w:rFonts w:ascii="Times New Roman" w:eastAsia="Times New Roman" w:hAnsi="Times New Roman" w:cs="Times New Roman"/>
          <w:lang w:eastAsia="fr-FR"/>
        </w:rPr>
      </w:pPr>
      <w:r w:rsidRPr="00347034">
        <w:rPr>
          <w:rFonts w:ascii="Times New Roman" w:eastAsia="Times New Roman" w:hAnsi="Times New Roman" w:cs="Times New Roman"/>
          <w:b/>
          <w:bCs/>
          <w:lang w:eastAsia="fr-FR"/>
        </w:rPr>
        <w:t xml:space="preserve">   </w:t>
      </w:r>
      <w:r w:rsidRPr="00347034">
        <w:rPr>
          <w:rFonts w:ascii="Times New Roman" w:eastAsia="Times New Roman" w:hAnsi="Times New Roman" w:cs="Times New Roman"/>
          <w:lang w:eastAsia="fr-FR"/>
        </w:rPr>
        <w:t>-  rappelle le tableau du personnel :</w:t>
      </w:r>
    </w:p>
    <w:p w14:paraId="542B80F8" w14:textId="77777777" w:rsidR="00592346" w:rsidRPr="00347034" w:rsidRDefault="00592346" w:rsidP="006F3937">
      <w:pPr>
        <w:spacing w:after="0" w:line="240" w:lineRule="auto"/>
        <w:ind w:left="1134" w:right="-567"/>
        <w:contextualSpacing/>
        <w:jc w:val="both"/>
        <w:rPr>
          <w:rFonts w:ascii="Times New Roman" w:eastAsia="Times New Roman" w:hAnsi="Times New Roman" w:cs="Times New Roman"/>
          <w:lang w:eastAsia="fr-FR"/>
        </w:rPr>
      </w:pPr>
    </w:p>
    <w:p w14:paraId="23FF7C98" w14:textId="77777777" w:rsidR="00592346" w:rsidRPr="00347034" w:rsidRDefault="00592346" w:rsidP="006F3937">
      <w:pPr>
        <w:ind w:left="1134" w:right="-567"/>
        <w:jc w:val="both"/>
        <w:rPr>
          <w:rFonts w:ascii="Times New Roman" w:hAnsi="Times New Roman"/>
        </w:rPr>
      </w:pPr>
      <w:r w:rsidRPr="00347034">
        <w:rPr>
          <w:rFonts w:ascii="Times New Roman" w:hAnsi="Times New Roman"/>
          <w:b/>
        </w:rPr>
        <w:t>Titulaires</w:t>
      </w:r>
      <w:r w:rsidRPr="00347034">
        <w:rPr>
          <w:rFonts w:ascii="Times New Roman" w:hAnsi="Times New Roman"/>
          <w:u w:val="single"/>
        </w:rPr>
        <w:t> </w:t>
      </w:r>
      <w:r w:rsidRPr="00347034">
        <w:rPr>
          <w:rFonts w:ascii="Times New Roman" w:hAnsi="Times New Roman"/>
        </w:rPr>
        <w:t>:</w:t>
      </w:r>
    </w:p>
    <w:p w14:paraId="1B5B862C" w14:textId="77777777" w:rsidR="00592346" w:rsidRPr="00347034" w:rsidRDefault="00592346" w:rsidP="006F3937">
      <w:pPr>
        <w:ind w:left="1134" w:right="-567"/>
        <w:jc w:val="both"/>
        <w:rPr>
          <w:rFonts w:ascii="Times New Roman" w:hAnsi="Times New Roman"/>
        </w:rPr>
      </w:pPr>
      <w:r w:rsidRPr="00347034">
        <w:rPr>
          <w:rFonts w:ascii="Times New Roman" w:hAnsi="Times New Roman"/>
          <w:u w:val="single"/>
        </w:rPr>
        <w:t>Filière administrative</w:t>
      </w:r>
      <w:r w:rsidRPr="00347034">
        <w:rPr>
          <w:rFonts w:ascii="Times New Roman" w:hAnsi="Times New Roman"/>
        </w:rPr>
        <w:t> :</w:t>
      </w:r>
    </w:p>
    <w:p w14:paraId="21370D3E" w14:textId="77777777" w:rsidR="00592346" w:rsidRPr="00347034" w:rsidRDefault="00592346" w:rsidP="006F3937">
      <w:pPr>
        <w:ind w:left="1134" w:right="-567"/>
        <w:jc w:val="both"/>
        <w:rPr>
          <w:rFonts w:ascii="Times New Roman" w:hAnsi="Times New Roman"/>
        </w:rPr>
      </w:pPr>
      <w:r w:rsidRPr="00347034">
        <w:rPr>
          <w:rFonts w:ascii="Times New Roman" w:hAnsi="Times New Roman"/>
        </w:rPr>
        <w:t>1 poste d’adjoint administratif principal 2</w:t>
      </w:r>
      <w:r w:rsidRPr="00347034">
        <w:rPr>
          <w:rFonts w:ascii="Times New Roman" w:hAnsi="Times New Roman"/>
          <w:vertAlign w:val="superscript"/>
        </w:rPr>
        <w:t>ème</w:t>
      </w:r>
      <w:r w:rsidRPr="00347034">
        <w:rPr>
          <w:rFonts w:ascii="Times New Roman" w:hAnsi="Times New Roman"/>
        </w:rPr>
        <w:t xml:space="preserve"> classe : 20 h 00</w:t>
      </w:r>
    </w:p>
    <w:p w14:paraId="5803D365" w14:textId="77777777" w:rsidR="00592346" w:rsidRPr="00347034" w:rsidRDefault="00592346" w:rsidP="006F3937">
      <w:pPr>
        <w:ind w:left="1134" w:right="-567"/>
        <w:jc w:val="both"/>
        <w:rPr>
          <w:rFonts w:ascii="Times New Roman" w:hAnsi="Times New Roman"/>
        </w:rPr>
      </w:pPr>
      <w:r w:rsidRPr="00347034">
        <w:rPr>
          <w:rFonts w:ascii="Times New Roman" w:hAnsi="Times New Roman"/>
        </w:rPr>
        <w:t>1 poste de rédacteur principal 2è classe : 35 h 00</w:t>
      </w:r>
    </w:p>
    <w:p w14:paraId="25D1BBA9" w14:textId="14E34886" w:rsidR="00592346" w:rsidRPr="00347034" w:rsidRDefault="00592346" w:rsidP="006F3937">
      <w:pPr>
        <w:ind w:left="1134" w:right="-567"/>
        <w:jc w:val="both"/>
        <w:rPr>
          <w:rFonts w:ascii="Times New Roman" w:hAnsi="Times New Roman"/>
        </w:rPr>
      </w:pPr>
      <w:r w:rsidRPr="00347034">
        <w:rPr>
          <w:rFonts w:ascii="Times New Roman" w:hAnsi="Times New Roman"/>
        </w:rPr>
        <w:t xml:space="preserve">1 poste d’adjoint </w:t>
      </w:r>
      <w:r w:rsidR="006F3937" w:rsidRPr="00347034">
        <w:rPr>
          <w:rFonts w:ascii="Times New Roman" w:hAnsi="Times New Roman"/>
        </w:rPr>
        <w:t>administratif </w:t>
      </w:r>
      <w:r w:rsidR="006F3937">
        <w:rPr>
          <w:rFonts w:ascii="Times New Roman" w:hAnsi="Times New Roman"/>
        </w:rPr>
        <w:t>principal</w:t>
      </w:r>
      <w:r>
        <w:rPr>
          <w:rFonts w:ascii="Times New Roman" w:hAnsi="Times New Roman"/>
        </w:rPr>
        <w:t xml:space="preserve"> 1</w:t>
      </w:r>
      <w:r w:rsidRPr="0091578D">
        <w:rPr>
          <w:rFonts w:ascii="Times New Roman" w:hAnsi="Times New Roman"/>
          <w:vertAlign w:val="superscript"/>
        </w:rPr>
        <w:t>ère</w:t>
      </w:r>
      <w:r>
        <w:rPr>
          <w:rFonts w:ascii="Times New Roman" w:hAnsi="Times New Roman"/>
        </w:rPr>
        <w:t xml:space="preserve"> classe</w:t>
      </w:r>
      <w:r w:rsidR="006F3937">
        <w:rPr>
          <w:rFonts w:ascii="Times New Roman" w:hAnsi="Times New Roman"/>
        </w:rPr>
        <w:t xml:space="preserve"> </w:t>
      </w:r>
      <w:r w:rsidRPr="00347034">
        <w:rPr>
          <w:rFonts w:ascii="Times New Roman" w:hAnsi="Times New Roman"/>
        </w:rPr>
        <w:t xml:space="preserve">: 35 h 00 </w:t>
      </w:r>
    </w:p>
    <w:p w14:paraId="7A19006F" w14:textId="77777777" w:rsidR="00592346" w:rsidRPr="00347034" w:rsidRDefault="00592346" w:rsidP="001B6B5E">
      <w:pPr>
        <w:ind w:left="1134" w:right="-425"/>
        <w:jc w:val="both"/>
        <w:rPr>
          <w:rFonts w:ascii="Times New Roman" w:hAnsi="Times New Roman"/>
        </w:rPr>
      </w:pPr>
    </w:p>
    <w:p w14:paraId="2C328B73" w14:textId="77777777" w:rsidR="00592346" w:rsidRPr="00347034" w:rsidRDefault="00592346" w:rsidP="001B6B5E">
      <w:pPr>
        <w:ind w:left="1134" w:right="-425"/>
        <w:jc w:val="both"/>
        <w:rPr>
          <w:rFonts w:ascii="Times New Roman" w:hAnsi="Times New Roman"/>
        </w:rPr>
      </w:pPr>
      <w:r w:rsidRPr="00347034">
        <w:rPr>
          <w:rFonts w:ascii="Times New Roman" w:hAnsi="Times New Roman"/>
          <w:u w:val="single"/>
        </w:rPr>
        <w:t>Filière technique</w:t>
      </w:r>
      <w:r w:rsidRPr="00347034">
        <w:rPr>
          <w:rFonts w:ascii="Times New Roman" w:hAnsi="Times New Roman"/>
        </w:rPr>
        <w:t> :</w:t>
      </w:r>
    </w:p>
    <w:p w14:paraId="2A1C8EA0" w14:textId="77777777" w:rsidR="00592346" w:rsidRPr="00347034" w:rsidRDefault="00592346" w:rsidP="001B6B5E">
      <w:pPr>
        <w:ind w:left="1134" w:right="-425"/>
        <w:jc w:val="both"/>
        <w:rPr>
          <w:rFonts w:ascii="Times New Roman" w:hAnsi="Times New Roman"/>
        </w:rPr>
      </w:pPr>
      <w:r w:rsidRPr="00347034">
        <w:rPr>
          <w:rFonts w:ascii="Times New Roman" w:hAnsi="Times New Roman"/>
        </w:rPr>
        <w:t>1 poste d’agent de maitrise principal : 35 h 00</w:t>
      </w:r>
    </w:p>
    <w:p w14:paraId="24984D6B" w14:textId="77777777" w:rsidR="00592346" w:rsidRPr="00347034" w:rsidRDefault="00592346" w:rsidP="001B6B5E">
      <w:pPr>
        <w:ind w:left="1134" w:right="-425"/>
        <w:jc w:val="both"/>
        <w:rPr>
          <w:rFonts w:ascii="Times New Roman" w:hAnsi="Times New Roman"/>
        </w:rPr>
      </w:pPr>
      <w:r w:rsidRPr="00347034">
        <w:rPr>
          <w:rFonts w:ascii="Times New Roman" w:hAnsi="Times New Roman"/>
        </w:rPr>
        <w:t xml:space="preserve">1 poste d’adjoint technique : 35 h 00 </w:t>
      </w:r>
    </w:p>
    <w:p w14:paraId="01DECBAE" w14:textId="77777777" w:rsidR="00592346" w:rsidRPr="00347034" w:rsidRDefault="00592346" w:rsidP="001B6B5E">
      <w:pPr>
        <w:ind w:left="1134" w:right="-425"/>
        <w:jc w:val="both"/>
        <w:rPr>
          <w:rFonts w:ascii="Times New Roman" w:hAnsi="Times New Roman"/>
        </w:rPr>
      </w:pPr>
      <w:r w:rsidRPr="00347034">
        <w:rPr>
          <w:rFonts w:ascii="Times New Roman" w:hAnsi="Times New Roman"/>
        </w:rPr>
        <w:t>1 poste d’adjoint technique : 15 h 00</w:t>
      </w:r>
    </w:p>
    <w:p w14:paraId="5B388277" w14:textId="77777777" w:rsidR="00592346" w:rsidRPr="00347034" w:rsidRDefault="00592346" w:rsidP="001B6B5E">
      <w:pPr>
        <w:ind w:left="1134" w:right="-425"/>
        <w:jc w:val="both"/>
        <w:rPr>
          <w:rFonts w:ascii="Times New Roman" w:hAnsi="Times New Roman"/>
        </w:rPr>
      </w:pPr>
      <w:r w:rsidRPr="00347034">
        <w:rPr>
          <w:rFonts w:ascii="Times New Roman" w:hAnsi="Times New Roman"/>
        </w:rPr>
        <w:t xml:space="preserve">1 poste d’adjoint technique :   9 h 00 </w:t>
      </w:r>
    </w:p>
    <w:p w14:paraId="5864C1C4" w14:textId="7721D7C5" w:rsidR="00592346" w:rsidRPr="00347034" w:rsidRDefault="00592346" w:rsidP="000A5D92">
      <w:pPr>
        <w:ind w:left="1134" w:right="-425"/>
        <w:jc w:val="both"/>
        <w:rPr>
          <w:rFonts w:ascii="Times New Roman" w:hAnsi="Times New Roman"/>
        </w:rPr>
      </w:pPr>
      <w:r w:rsidRPr="00347034">
        <w:rPr>
          <w:rFonts w:ascii="Times New Roman" w:hAnsi="Times New Roman"/>
        </w:rPr>
        <w:t>1 poste d’agent spécialisé principal de 2</w:t>
      </w:r>
      <w:r w:rsidRPr="00347034">
        <w:rPr>
          <w:rFonts w:ascii="Times New Roman" w:hAnsi="Times New Roman"/>
          <w:vertAlign w:val="superscript"/>
        </w:rPr>
        <w:t>ème</w:t>
      </w:r>
      <w:r w:rsidRPr="00347034">
        <w:rPr>
          <w:rFonts w:ascii="Times New Roman" w:hAnsi="Times New Roman"/>
        </w:rPr>
        <w:t xml:space="preserve"> classe des écoles maternelles : 31 h 50</w:t>
      </w:r>
      <w:bookmarkStart w:id="1" w:name="_GoBack"/>
      <w:bookmarkEnd w:id="1"/>
    </w:p>
    <w:p w14:paraId="2C6A579E" w14:textId="77777777" w:rsidR="00592346" w:rsidRPr="00347034" w:rsidRDefault="00592346" w:rsidP="001B6B5E">
      <w:pPr>
        <w:ind w:left="1134" w:right="-425"/>
        <w:jc w:val="both"/>
        <w:rPr>
          <w:rFonts w:ascii="Times New Roman" w:hAnsi="Times New Roman"/>
        </w:rPr>
      </w:pPr>
      <w:r w:rsidRPr="00347034">
        <w:rPr>
          <w:rFonts w:ascii="Times New Roman" w:hAnsi="Times New Roman"/>
          <w:b/>
        </w:rPr>
        <w:lastRenderedPageBreak/>
        <w:t>Contractuels</w:t>
      </w:r>
      <w:r w:rsidRPr="00347034">
        <w:rPr>
          <w:rFonts w:ascii="Times New Roman" w:hAnsi="Times New Roman"/>
        </w:rPr>
        <w:t> :</w:t>
      </w:r>
    </w:p>
    <w:p w14:paraId="06B012F5" w14:textId="77777777" w:rsidR="00592346" w:rsidRPr="00347034" w:rsidRDefault="00592346" w:rsidP="001B6B5E">
      <w:pPr>
        <w:ind w:left="1134" w:right="-425"/>
        <w:jc w:val="both"/>
        <w:rPr>
          <w:rFonts w:ascii="Times New Roman" w:hAnsi="Times New Roman"/>
        </w:rPr>
      </w:pPr>
      <w:r w:rsidRPr="00347034">
        <w:rPr>
          <w:rFonts w:ascii="Times New Roman" w:hAnsi="Times New Roman"/>
        </w:rPr>
        <w:t>1 contrat PEC école : 28 H 00</w:t>
      </w:r>
    </w:p>
    <w:p w14:paraId="2BD3EA37" w14:textId="77777777" w:rsidR="00592346" w:rsidRDefault="00592346" w:rsidP="001B6B5E">
      <w:pPr>
        <w:ind w:left="1134" w:right="-425"/>
        <w:jc w:val="both"/>
        <w:rPr>
          <w:rFonts w:ascii="Times New Roman" w:hAnsi="Times New Roman"/>
        </w:rPr>
      </w:pPr>
      <w:r w:rsidRPr="00347034">
        <w:rPr>
          <w:rFonts w:ascii="Times New Roman" w:hAnsi="Times New Roman"/>
        </w:rPr>
        <w:t>2 contrats PEC technique : 35 h 00</w:t>
      </w:r>
    </w:p>
    <w:p w14:paraId="7BCD1612" w14:textId="77777777" w:rsidR="00592346" w:rsidRDefault="00592346" w:rsidP="001B6B5E">
      <w:pPr>
        <w:ind w:left="1134" w:right="-425"/>
        <w:jc w:val="both"/>
        <w:rPr>
          <w:rFonts w:ascii="Times New Roman" w:hAnsi="Times New Roman"/>
        </w:rPr>
      </w:pPr>
      <w:r>
        <w:rPr>
          <w:rFonts w:ascii="Times New Roman" w:hAnsi="Times New Roman"/>
        </w:rPr>
        <w:t>1 contrat accroissement activité : 15 h 50</w:t>
      </w:r>
    </w:p>
    <w:p w14:paraId="7742FDC7" w14:textId="748AF001" w:rsidR="00592346" w:rsidRPr="001B6B5E" w:rsidRDefault="00592346" w:rsidP="001B6B5E">
      <w:pPr>
        <w:ind w:left="1134" w:right="-425"/>
        <w:jc w:val="both"/>
        <w:rPr>
          <w:rFonts w:ascii="Times New Roman" w:hAnsi="Times New Roman"/>
        </w:rPr>
      </w:pPr>
      <w:r>
        <w:rPr>
          <w:rFonts w:ascii="Times New Roman" w:hAnsi="Times New Roman"/>
        </w:rPr>
        <w:t>1 contrat accroissement activité : 35 h 0</w:t>
      </w:r>
      <w:r w:rsidR="001B6B5E">
        <w:rPr>
          <w:rFonts w:ascii="Times New Roman" w:hAnsi="Times New Roman"/>
        </w:rPr>
        <w:t>0</w:t>
      </w:r>
    </w:p>
    <w:p w14:paraId="51BCDD3C" w14:textId="77777777" w:rsidR="00592346" w:rsidRDefault="00592346" w:rsidP="00A84628">
      <w:pPr>
        <w:spacing w:after="0"/>
        <w:jc w:val="both"/>
        <w:rPr>
          <w:b/>
          <w:bCs/>
          <w:u w:val="single"/>
        </w:rPr>
      </w:pPr>
    </w:p>
    <w:p w14:paraId="55801B9D" w14:textId="77777777" w:rsidR="00592346" w:rsidRPr="001442D3" w:rsidRDefault="00592346" w:rsidP="001B6B5E">
      <w:pPr>
        <w:ind w:left="1134"/>
        <w:jc w:val="both"/>
        <w:rPr>
          <w:rFonts w:ascii="Times New Roman" w:hAnsi="Times New Roman" w:cs="Times New Roman"/>
          <w:b/>
          <w:u w:val="single"/>
        </w:rPr>
      </w:pPr>
      <w:r>
        <w:rPr>
          <w:rFonts w:ascii="Times New Roman" w:hAnsi="Times New Roman" w:cs="Times New Roman"/>
          <w:b/>
          <w:bCs/>
          <w:u w:val="single"/>
        </w:rPr>
        <w:t xml:space="preserve">44-2022 </w:t>
      </w:r>
      <w:r>
        <w:rPr>
          <w:rFonts w:ascii="Times New Roman" w:eastAsiaTheme="minorEastAsia" w:hAnsi="Times New Roman" w:cs="Times New Roman"/>
          <w:b/>
          <w:u w:val="single"/>
        </w:rPr>
        <w:t>RENOUVELLEMENT DES MARCHES DE CONTRAT D’ASSURANCE -M</w:t>
      </w:r>
      <w:r>
        <w:rPr>
          <w:rFonts w:ascii="Times New Roman" w:hAnsi="Times New Roman" w:cs="Times New Roman"/>
          <w:b/>
          <w:u w:val="single"/>
        </w:rPr>
        <w:t xml:space="preserve">ARCHE PAR PROCEDURE ADAPTEE </w:t>
      </w:r>
    </w:p>
    <w:p w14:paraId="2EB0478E" w14:textId="77777777" w:rsidR="00592346" w:rsidRPr="001442D3" w:rsidRDefault="00592346" w:rsidP="001B6B5E">
      <w:pPr>
        <w:spacing w:after="0" w:line="240" w:lineRule="auto"/>
        <w:ind w:left="1134"/>
        <w:jc w:val="both"/>
        <w:rPr>
          <w:rFonts w:ascii="Times New Roman" w:hAnsi="Times New Roman" w:cs="Times New Roman"/>
        </w:rPr>
      </w:pPr>
    </w:p>
    <w:p w14:paraId="3BB5CD2E" w14:textId="77777777" w:rsidR="00592346" w:rsidRDefault="00592346" w:rsidP="006F3937">
      <w:pPr>
        <w:spacing w:after="0" w:line="240" w:lineRule="auto"/>
        <w:ind w:left="1134" w:right="-567"/>
        <w:jc w:val="both"/>
        <w:rPr>
          <w:rFonts w:ascii="Times New Roman" w:hAnsi="Times New Roman" w:cs="Times New Roman"/>
        </w:rPr>
      </w:pPr>
      <w:r w:rsidRPr="001442D3">
        <w:rPr>
          <w:rFonts w:ascii="Times New Roman" w:hAnsi="Times New Roman" w:cs="Times New Roman"/>
        </w:rPr>
        <w:t>Mr le Maire</w:t>
      </w:r>
      <w:r>
        <w:rPr>
          <w:rFonts w:ascii="Times New Roman" w:hAnsi="Times New Roman" w:cs="Times New Roman"/>
        </w:rPr>
        <w:t xml:space="preserve"> </w:t>
      </w:r>
      <w:r w:rsidRPr="001442D3">
        <w:rPr>
          <w:rFonts w:ascii="Times New Roman" w:hAnsi="Times New Roman" w:cs="Times New Roman"/>
        </w:rPr>
        <w:t>rappelle</w:t>
      </w:r>
      <w:r>
        <w:rPr>
          <w:rFonts w:ascii="Times New Roman" w:hAnsi="Times New Roman" w:cs="Times New Roman"/>
        </w:rPr>
        <w:t xml:space="preserve"> au Conseil Municipal que les contrats d’assurance arrivent à échéance à la fin de l’année. </w:t>
      </w:r>
    </w:p>
    <w:p w14:paraId="488D3933" w14:textId="77777777" w:rsidR="00592346" w:rsidRDefault="00592346" w:rsidP="006F3937">
      <w:pPr>
        <w:spacing w:after="0" w:line="240" w:lineRule="auto"/>
        <w:ind w:left="1134" w:right="-567"/>
        <w:jc w:val="both"/>
        <w:rPr>
          <w:rFonts w:ascii="Times New Roman" w:hAnsi="Times New Roman" w:cs="Times New Roman"/>
        </w:rPr>
      </w:pPr>
      <w:r>
        <w:rPr>
          <w:rFonts w:ascii="Times New Roman" w:hAnsi="Times New Roman" w:cs="Times New Roman"/>
        </w:rPr>
        <w:t>Il propose au Conseil Municipal de relancer un marché pour les contrats d’assurance de la commune (multirisques, véhicules etc..). Il précise que ce marché pourrait être fixé pour 5 ans et effectué en procédure adaptée.</w:t>
      </w:r>
    </w:p>
    <w:p w14:paraId="6CD82B0C" w14:textId="77777777" w:rsidR="00592346" w:rsidRDefault="00592346" w:rsidP="006F3937">
      <w:pPr>
        <w:spacing w:after="0" w:line="240" w:lineRule="auto"/>
        <w:ind w:left="1134" w:right="-567"/>
        <w:jc w:val="both"/>
        <w:rPr>
          <w:rFonts w:ascii="Times New Roman" w:hAnsi="Times New Roman" w:cs="Times New Roman"/>
        </w:rPr>
      </w:pPr>
    </w:p>
    <w:p w14:paraId="3BF85D2D" w14:textId="77777777" w:rsidR="00592346" w:rsidRDefault="00592346" w:rsidP="006F3937">
      <w:pPr>
        <w:spacing w:after="0" w:line="240" w:lineRule="auto"/>
        <w:ind w:left="1134" w:right="-567"/>
        <w:jc w:val="both"/>
        <w:rPr>
          <w:rFonts w:ascii="Times New Roman" w:hAnsi="Times New Roman" w:cs="Times New Roman"/>
        </w:rPr>
      </w:pPr>
      <w:r w:rsidRPr="001442D3">
        <w:rPr>
          <w:rFonts w:ascii="Times New Roman" w:hAnsi="Times New Roman" w:cs="Times New Roman"/>
        </w:rPr>
        <w:t>Après en avoir délibéré, et à l’unanimité, le Conseil Municipal :</w:t>
      </w:r>
    </w:p>
    <w:p w14:paraId="421B5DE4" w14:textId="77777777" w:rsidR="00592346" w:rsidRPr="001442D3" w:rsidRDefault="00592346" w:rsidP="006F3937">
      <w:pPr>
        <w:spacing w:after="0" w:line="240" w:lineRule="auto"/>
        <w:ind w:left="851" w:right="-567"/>
        <w:jc w:val="both"/>
        <w:rPr>
          <w:rFonts w:ascii="Times New Roman" w:hAnsi="Times New Roman" w:cs="Times New Roman"/>
        </w:rPr>
      </w:pPr>
    </w:p>
    <w:p w14:paraId="2EEDC5CD" w14:textId="2EC71734" w:rsidR="00592346" w:rsidRDefault="00592346" w:rsidP="006F3937">
      <w:pPr>
        <w:numPr>
          <w:ilvl w:val="0"/>
          <w:numId w:val="4"/>
        </w:numPr>
        <w:spacing w:after="0" w:line="240" w:lineRule="auto"/>
        <w:ind w:left="851" w:right="-567" w:firstLine="414"/>
        <w:contextualSpacing/>
        <w:jc w:val="both"/>
        <w:rPr>
          <w:rFonts w:ascii="Times New Roman" w:hAnsi="Times New Roman" w:cs="Times New Roman"/>
        </w:rPr>
      </w:pPr>
      <w:r w:rsidRPr="001442D3">
        <w:rPr>
          <w:rFonts w:ascii="Times New Roman" w:hAnsi="Times New Roman" w:cs="Times New Roman"/>
        </w:rPr>
        <w:t xml:space="preserve">Autorise Mr le Maire à lancer </w:t>
      </w:r>
      <w:r>
        <w:rPr>
          <w:rFonts w:ascii="Times New Roman" w:hAnsi="Times New Roman" w:cs="Times New Roman"/>
        </w:rPr>
        <w:t>une consultation</w:t>
      </w:r>
      <w:r w:rsidRPr="001442D3">
        <w:rPr>
          <w:rFonts w:ascii="Times New Roman" w:hAnsi="Times New Roman" w:cs="Times New Roman"/>
        </w:rPr>
        <w:t xml:space="preserve"> par procédure adaptée </w:t>
      </w:r>
      <w:r>
        <w:rPr>
          <w:rFonts w:ascii="Times New Roman" w:hAnsi="Times New Roman" w:cs="Times New Roman"/>
        </w:rPr>
        <w:t xml:space="preserve">pour la reprise des </w:t>
      </w:r>
      <w:r w:rsidR="006F3937">
        <w:rPr>
          <w:rFonts w:ascii="Times New Roman" w:hAnsi="Times New Roman" w:cs="Times New Roman"/>
        </w:rPr>
        <w:tab/>
      </w:r>
      <w:r>
        <w:rPr>
          <w:rFonts w:ascii="Times New Roman" w:hAnsi="Times New Roman" w:cs="Times New Roman"/>
        </w:rPr>
        <w:t>contrats d’assurance de la commune (multirisques, véhicules etc…)</w:t>
      </w:r>
    </w:p>
    <w:p w14:paraId="72CA185F" w14:textId="77777777" w:rsidR="00592346" w:rsidRPr="001442D3" w:rsidRDefault="00592346" w:rsidP="006F3937">
      <w:pPr>
        <w:spacing w:after="0" w:line="240" w:lineRule="auto"/>
        <w:ind w:left="851" w:right="-567"/>
        <w:contextualSpacing/>
        <w:jc w:val="both"/>
        <w:rPr>
          <w:rFonts w:ascii="Times New Roman" w:hAnsi="Times New Roman" w:cs="Times New Roman"/>
        </w:rPr>
      </w:pPr>
    </w:p>
    <w:p w14:paraId="4E15D89E" w14:textId="77777777" w:rsidR="00592346" w:rsidRPr="001442D3" w:rsidRDefault="00592346" w:rsidP="006F3937">
      <w:pPr>
        <w:numPr>
          <w:ilvl w:val="0"/>
          <w:numId w:val="4"/>
        </w:numPr>
        <w:tabs>
          <w:tab w:val="clear" w:pos="720"/>
        </w:tabs>
        <w:spacing w:after="0" w:line="240" w:lineRule="auto"/>
        <w:ind w:left="851" w:right="-567" w:firstLine="414"/>
        <w:contextualSpacing/>
        <w:jc w:val="both"/>
        <w:rPr>
          <w:rFonts w:ascii="Times New Roman" w:hAnsi="Times New Roman" w:cs="Times New Roman"/>
        </w:rPr>
      </w:pPr>
      <w:r w:rsidRPr="001442D3">
        <w:rPr>
          <w:rFonts w:ascii="Times New Roman" w:hAnsi="Times New Roman" w:cs="Times New Roman"/>
        </w:rPr>
        <w:t>Autorise Mr le Maire à signer toutes les pièces se rapportant à cette affaire</w:t>
      </w:r>
    </w:p>
    <w:p w14:paraId="3723F2A6" w14:textId="77777777" w:rsidR="00592346" w:rsidRPr="001442D3" w:rsidRDefault="00592346" w:rsidP="00592346">
      <w:pPr>
        <w:spacing w:after="0" w:line="240" w:lineRule="auto"/>
        <w:ind w:left="851"/>
        <w:jc w:val="both"/>
        <w:rPr>
          <w:rFonts w:ascii="Times New Roman" w:hAnsi="Times New Roman" w:cs="Times New Roman"/>
        </w:rPr>
      </w:pPr>
    </w:p>
    <w:p w14:paraId="7920AE8E" w14:textId="77777777" w:rsidR="00592346" w:rsidRDefault="00592346" w:rsidP="00592346">
      <w:pPr>
        <w:ind w:left="851" w:right="-425"/>
        <w:jc w:val="both"/>
        <w:rPr>
          <w:rFonts w:ascii="Times New Roman" w:hAnsi="Times New Roman"/>
          <w:b/>
          <w:u w:val="single"/>
        </w:rPr>
      </w:pPr>
    </w:p>
    <w:p w14:paraId="04FEC475" w14:textId="48D189E9" w:rsidR="00592346" w:rsidRPr="00A84628" w:rsidRDefault="00AA6006" w:rsidP="00AA6006">
      <w:pPr>
        <w:ind w:left="1134"/>
        <w:jc w:val="both"/>
        <w:rPr>
          <w:rFonts w:ascii="Times New Roman" w:hAnsi="Times New Roman" w:cs="Times New Roman"/>
          <w:b/>
        </w:rPr>
      </w:pPr>
      <w:r w:rsidRPr="00A84628">
        <w:rPr>
          <w:rFonts w:ascii="Times New Roman" w:hAnsi="Times New Roman" w:cs="Times New Roman"/>
          <w:b/>
          <w:u w:val="single"/>
        </w:rPr>
        <w:t>Déclarations d’Intentions d’Aliéner</w:t>
      </w:r>
      <w:r w:rsidRPr="00AA6006">
        <w:rPr>
          <w:rFonts w:ascii="Times New Roman" w:hAnsi="Times New Roman" w:cs="Times New Roman"/>
        </w:rPr>
        <w:t> </w:t>
      </w:r>
      <w:r w:rsidRPr="00A84628">
        <w:rPr>
          <w:rFonts w:ascii="Times New Roman" w:hAnsi="Times New Roman" w:cs="Times New Roman"/>
          <w:b/>
        </w:rPr>
        <w:t xml:space="preserve">: </w:t>
      </w:r>
    </w:p>
    <w:p w14:paraId="29A49C4B" w14:textId="34E1D22B" w:rsidR="00AA6006" w:rsidRPr="00AA6006" w:rsidRDefault="00AA6006" w:rsidP="00AA6006">
      <w:pPr>
        <w:ind w:left="1134"/>
        <w:jc w:val="both"/>
        <w:rPr>
          <w:rFonts w:ascii="Times New Roman" w:hAnsi="Times New Roman" w:cs="Times New Roman"/>
        </w:rPr>
      </w:pPr>
      <w:r w:rsidRPr="00AA6006">
        <w:rPr>
          <w:rFonts w:ascii="Times New Roman" w:hAnsi="Times New Roman" w:cs="Times New Roman"/>
        </w:rPr>
        <w:t>La commune renonce à son droit de préemption concernant les parcelles suivantes :</w:t>
      </w:r>
    </w:p>
    <w:p w14:paraId="5648875F" w14:textId="064F2C02" w:rsidR="00AA6006" w:rsidRPr="000A5D92" w:rsidRDefault="000A5D92" w:rsidP="005360DA">
      <w:pPr>
        <w:pStyle w:val="Paragraphedeliste"/>
        <w:numPr>
          <w:ilvl w:val="0"/>
          <w:numId w:val="6"/>
        </w:numPr>
        <w:jc w:val="both"/>
        <w:rPr>
          <w:rFonts w:ascii="Times New Roman" w:hAnsi="Times New Roman" w:cs="Times New Roman"/>
        </w:rPr>
      </w:pPr>
      <w:r w:rsidRPr="000A5D92">
        <w:rPr>
          <w:rFonts w:ascii="Times New Roman" w:hAnsi="Times New Roman" w:cs="Times New Roman"/>
        </w:rPr>
        <w:t>C 2443 – rue du Paradis</w:t>
      </w:r>
    </w:p>
    <w:p w14:paraId="2657EDF8" w14:textId="0DAF74E8" w:rsidR="000A5D92" w:rsidRPr="000A5D92" w:rsidRDefault="000A5D92" w:rsidP="005360DA">
      <w:pPr>
        <w:pStyle w:val="Paragraphedeliste"/>
        <w:numPr>
          <w:ilvl w:val="0"/>
          <w:numId w:val="6"/>
        </w:numPr>
        <w:jc w:val="both"/>
        <w:rPr>
          <w:rFonts w:ascii="Times New Roman" w:hAnsi="Times New Roman" w:cs="Times New Roman"/>
        </w:rPr>
      </w:pPr>
      <w:r w:rsidRPr="000A5D92">
        <w:rPr>
          <w:rFonts w:ascii="Times New Roman" w:hAnsi="Times New Roman" w:cs="Times New Roman"/>
        </w:rPr>
        <w:t>B 1287 – rue de l’</w:t>
      </w:r>
      <w:proofErr w:type="spellStart"/>
      <w:r w:rsidRPr="000A5D92">
        <w:rPr>
          <w:rFonts w:ascii="Times New Roman" w:hAnsi="Times New Roman" w:cs="Times New Roman"/>
        </w:rPr>
        <w:t>Ajonnière</w:t>
      </w:r>
      <w:proofErr w:type="spellEnd"/>
    </w:p>
    <w:p w14:paraId="1F24AB6B" w14:textId="26C37EE4" w:rsidR="000A5D92" w:rsidRPr="000A5D92" w:rsidRDefault="000A5D92" w:rsidP="005360DA">
      <w:pPr>
        <w:pStyle w:val="Paragraphedeliste"/>
        <w:numPr>
          <w:ilvl w:val="0"/>
          <w:numId w:val="6"/>
        </w:numPr>
        <w:jc w:val="both"/>
        <w:rPr>
          <w:rFonts w:ascii="Times New Roman" w:hAnsi="Times New Roman" w:cs="Times New Roman"/>
        </w:rPr>
      </w:pPr>
      <w:r w:rsidRPr="000A5D92">
        <w:rPr>
          <w:rFonts w:ascii="Times New Roman" w:hAnsi="Times New Roman" w:cs="Times New Roman"/>
        </w:rPr>
        <w:t>C 2139 – rue du Paradis</w:t>
      </w:r>
    </w:p>
    <w:p w14:paraId="007E4115" w14:textId="77777777" w:rsidR="00AA6006" w:rsidRDefault="00AA6006" w:rsidP="00AA6006">
      <w:pPr>
        <w:jc w:val="both"/>
      </w:pPr>
    </w:p>
    <w:p w14:paraId="0E33D4D0" w14:textId="06809A18" w:rsidR="000D3DC6" w:rsidRPr="00A84628" w:rsidRDefault="00AA6006" w:rsidP="00AA6006">
      <w:pPr>
        <w:ind w:left="1134"/>
        <w:rPr>
          <w:rFonts w:ascii="Times New Roman" w:hAnsi="Times New Roman" w:cs="Times New Roman"/>
          <w:b/>
        </w:rPr>
      </w:pPr>
      <w:r w:rsidRPr="00A84628">
        <w:rPr>
          <w:rFonts w:ascii="Times New Roman" w:hAnsi="Times New Roman" w:cs="Times New Roman"/>
          <w:b/>
          <w:u w:val="single"/>
        </w:rPr>
        <w:t>Affaires diverses</w:t>
      </w:r>
      <w:r w:rsidRPr="00AA6006">
        <w:rPr>
          <w:rFonts w:ascii="Times New Roman" w:hAnsi="Times New Roman" w:cs="Times New Roman"/>
        </w:rPr>
        <w:t> </w:t>
      </w:r>
      <w:r w:rsidRPr="00A84628">
        <w:rPr>
          <w:rFonts w:ascii="Times New Roman" w:hAnsi="Times New Roman" w:cs="Times New Roman"/>
          <w:b/>
        </w:rPr>
        <w:t>:</w:t>
      </w:r>
    </w:p>
    <w:p w14:paraId="2111F9C5" w14:textId="75A601E1" w:rsidR="00AA6006" w:rsidRDefault="000A5D92" w:rsidP="00AA6006">
      <w:pPr>
        <w:ind w:left="1134"/>
        <w:rPr>
          <w:rFonts w:ascii="Times New Roman" w:hAnsi="Times New Roman" w:cs="Times New Roman"/>
        </w:rPr>
      </w:pPr>
      <w:r>
        <w:rPr>
          <w:rFonts w:ascii="Times New Roman" w:hAnsi="Times New Roman" w:cs="Times New Roman"/>
        </w:rPr>
        <w:t>Présentation par l’E.P.F. de la densification d’ilots, en centre bourg.</w:t>
      </w:r>
    </w:p>
    <w:p w14:paraId="427E20A9" w14:textId="0171223D" w:rsidR="000A5D92" w:rsidRDefault="000A5D92" w:rsidP="00AA6006">
      <w:pPr>
        <w:ind w:left="1134"/>
        <w:rPr>
          <w:rFonts w:ascii="Times New Roman" w:hAnsi="Times New Roman" w:cs="Times New Roman"/>
        </w:rPr>
      </w:pPr>
      <w:r>
        <w:rPr>
          <w:rFonts w:ascii="Times New Roman" w:hAnsi="Times New Roman" w:cs="Times New Roman"/>
        </w:rPr>
        <w:t>Monsieur le Maire fait un point sur le suivi du P.L.U, ainsi que sur le P.L.U.I.</w:t>
      </w:r>
    </w:p>
    <w:p w14:paraId="6C3B3322" w14:textId="797AC35F" w:rsidR="000A5D92" w:rsidRDefault="000A5D92" w:rsidP="000A5D92">
      <w:pPr>
        <w:ind w:left="1134" w:right="-426"/>
        <w:rPr>
          <w:rFonts w:ascii="Times New Roman" w:hAnsi="Times New Roman" w:cs="Times New Roman"/>
        </w:rPr>
      </w:pPr>
      <w:r>
        <w:rPr>
          <w:rFonts w:ascii="Times New Roman" w:hAnsi="Times New Roman" w:cs="Times New Roman"/>
        </w:rPr>
        <w:t>Le sursis à statuer pour les autorisations d’urbanisme, prend effet à partir du 1</w:t>
      </w:r>
      <w:r w:rsidRPr="000A5D92">
        <w:rPr>
          <w:rFonts w:ascii="Times New Roman" w:hAnsi="Times New Roman" w:cs="Times New Roman"/>
          <w:vertAlign w:val="superscript"/>
        </w:rPr>
        <w:t>er</w:t>
      </w:r>
      <w:r>
        <w:rPr>
          <w:rFonts w:ascii="Times New Roman" w:hAnsi="Times New Roman" w:cs="Times New Roman"/>
        </w:rPr>
        <w:t xml:space="preserve"> juillet 2022.</w:t>
      </w:r>
    </w:p>
    <w:p w14:paraId="254C218A" w14:textId="3E7D39C3" w:rsidR="000A5D92" w:rsidRDefault="000A5D92" w:rsidP="000A5D92">
      <w:pPr>
        <w:ind w:left="1134" w:right="-567"/>
        <w:rPr>
          <w:rFonts w:ascii="Times New Roman" w:hAnsi="Times New Roman" w:cs="Times New Roman"/>
        </w:rPr>
      </w:pPr>
      <w:r>
        <w:rPr>
          <w:rFonts w:ascii="Times New Roman" w:hAnsi="Times New Roman" w:cs="Times New Roman"/>
        </w:rPr>
        <w:t>Il a été décidé de ne pas augmenter la taxe de séjour.</w:t>
      </w:r>
    </w:p>
    <w:p w14:paraId="651DBE16" w14:textId="4C52ECA1" w:rsidR="000A5D92" w:rsidRDefault="000A5D92" w:rsidP="000A5D92">
      <w:pPr>
        <w:ind w:left="1134" w:right="-567"/>
        <w:rPr>
          <w:rFonts w:ascii="Times New Roman" w:hAnsi="Times New Roman" w:cs="Times New Roman"/>
        </w:rPr>
      </w:pPr>
      <w:r>
        <w:rPr>
          <w:rFonts w:ascii="Times New Roman" w:hAnsi="Times New Roman" w:cs="Times New Roman"/>
        </w:rPr>
        <w:t>Monsieur Romain TESSIER fait une synthèse de l’Assemblée Générale du club de football.</w:t>
      </w:r>
    </w:p>
    <w:p w14:paraId="244CC8FD" w14:textId="6F636BC7" w:rsidR="000A5D92" w:rsidRDefault="000A5D92" w:rsidP="000A5D92">
      <w:pPr>
        <w:ind w:left="1134" w:right="-567"/>
        <w:rPr>
          <w:rFonts w:ascii="Times New Roman" w:hAnsi="Times New Roman" w:cs="Times New Roman"/>
        </w:rPr>
      </w:pPr>
      <w:r>
        <w:rPr>
          <w:rFonts w:ascii="Times New Roman" w:hAnsi="Times New Roman" w:cs="Times New Roman"/>
        </w:rPr>
        <w:t>Monsieur Roger GOMET fait un point sur l’avancée des travaux à la bibliothèque/médiathèque.</w:t>
      </w:r>
    </w:p>
    <w:p w14:paraId="3264253A" w14:textId="7FBDA932" w:rsidR="000A5D92" w:rsidRDefault="000A5D92" w:rsidP="000A5D92">
      <w:pPr>
        <w:ind w:right="-426"/>
        <w:rPr>
          <w:rFonts w:ascii="Times New Roman" w:hAnsi="Times New Roman" w:cs="Times New Roman"/>
        </w:rPr>
      </w:pPr>
    </w:p>
    <w:p w14:paraId="661C9FC6" w14:textId="732A58A7" w:rsidR="00AA6006" w:rsidRDefault="00AA6006" w:rsidP="000A5D92">
      <w:pPr>
        <w:rPr>
          <w:rFonts w:ascii="Times New Roman" w:hAnsi="Times New Roman" w:cs="Times New Roman"/>
        </w:rPr>
      </w:pPr>
    </w:p>
    <w:p w14:paraId="3A97E3D2" w14:textId="78F53915" w:rsidR="00AA6006" w:rsidRDefault="00AA6006" w:rsidP="00AA6006">
      <w:pPr>
        <w:ind w:left="1134"/>
        <w:rPr>
          <w:rFonts w:ascii="Times New Roman" w:hAnsi="Times New Roman" w:cs="Times New Roman"/>
        </w:rPr>
      </w:pPr>
      <w:r>
        <w:rPr>
          <w:rFonts w:ascii="Times New Roman" w:hAnsi="Times New Roman" w:cs="Times New Roman"/>
        </w:rPr>
        <w:t>Date du prochain Conseil Municipal le 25 juillet 2022 à 20 H 00.</w:t>
      </w:r>
    </w:p>
    <w:p w14:paraId="729BE65E" w14:textId="61E19B35" w:rsidR="00A84628" w:rsidRDefault="00A84628" w:rsidP="00AA6006">
      <w:pPr>
        <w:ind w:left="1134"/>
        <w:rPr>
          <w:rFonts w:ascii="Times New Roman" w:hAnsi="Times New Roman" w:cs="Times New Roman"/>
        </w:rPr>
      </w:pPr>
    </w:p>
    <w:p w14:paraId="55915F5C" w14:textId="77777777" w:rsidR="00A84628" w:rsidRDefault="00A84628" w:rsidP="00A84628">
      <w:pPr>
        <w:spacing w:line="254" w:lineRule="auto"/>
        <w:ind w:right="-709"/>
        <w:rPr>
          <w:rFonts w:ascii="Times New Roman" w:hAnsi="Times New Roman" w:cs="Times New Roman"/>
          <w:sz w:val="24"/>
          <w:szCs w:val="24"/>
        </w:rPr>
      </w:pPr>
    </w:p>
    <w:p w14:paraId="4504291C" w14:textId="77777777" w:rsidR="00A84628" w:rsidRDefault="00A84628" w:rsidP="00A84628">
      <w:pPr>
        <w:spacing w:after="0" w:line="254" w:lineRule="auto"/>
        <w:ind w:left="1134" w:right="-709"/>
        <w:jc w:val="both"/>
        <w:rPr>
          <w:rFonts w:ascii="Times New Roman" w:hAnsi="Times New Roman" w:cs="Times New Roman"/>
          <w:b/>
        </w:rPr>
      </w:pPr>
      <w:r>
        <w:rPr>
          <w:rFonts w:ascii="Times New Roman" w:hAnsi="Times New Roman" w:cs="Times New Roman"/>
          <w:b/>
          <w:u w:val="single"/>
        </w:rPr>
        <w:t>Signatures</w:t>
      </w:r>
      <w:r>
        <w:rPr>
          <w:rFonts w:ascii="Times New Roman" w:hAnsi="Times New Roman" w:cs="Times New Roman"/>
          <w:b/>
        </w:rPr>
        <w:t> :</w:t>
      </w:r>
    </w:p>
    <w:tbl>
      <w:tblPr>
        <w:tblStyle w:val="Grilledutableau11"/>
        <w:tblpPr w:leftFromText="141" w:rightFromText="141" w:vertAnchor="text" w:horzAnchor="page" w:tblpX="2266" w:tblpY="389"/>
        <w:tblW w:w="8926" w:type="dxa"/>
        <w:tblInd w:w="0" w:type="dxa"/>
        <w:tblLook w:val="04A0" w:firstRow="1" w:lastRow="0" w:firstColumn="1" w:lastColumn="0" w:noHBand="0" w:noVBand="1"/>
      </w:tblPr>
      <w:tblGrid>
        <w:gridCol w:w="4395"/>
        <w:gridCol w:w="4531"/>
      </w:tblGrid>
      <w:tr w:rsidR="00A84628" w14:paraId="17B33A9E" w14:textId="77777777" w:rsidTr="007A6C4F">
        <w:tc>
          <w:tcPr>
            <w:tcW w:w="4395" w:type="dxa"/>
            <w:tcBorders>
              <w:top w:val="single" w:sz="4" w:space="0" w:color="auto"/>
              <w:left w:val="single" w:sz="4" w:space="0" w:color="auto"/>
              <w:bottom w:val="single" w:sz="4" w:space="0" w:color="auto"/>
              <w:right w:val="single" w:sz="4" w:space="0" w:color="auto"/>
            </w:tcBorders>
            <w:hideMark/>
          </w:tcPr>
          <w:p w14:paraId="4BA9E519"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Edouard de La BASSETIERE</w:t>
            </w:r>
          </w:p>
        </w:tc>
        <w:tc>
          <w:tcPr>
            <w:tcW w:w="4531" w:type="dxa"/>
            <w:tcBorders>
              <w:top w:val="single" w:sz="4" w:space="0" w:color="auto"/>
              <w:left w:val="single" w:sz="4" w:space="0" w:color="auto"/>
              <w:bottom w:val="single" w:sz="4" w:space="0" w:color="auto"/>
              <w:right w:val="single" w:sz="4" w:space="0" w:color="auto"/>
            </w:tcBorders>
            <w:hideMark/>
          </w:tcPr>
          <w:p w14:paraId="4FC6C653"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Véronique DESMARICAUX</w:t>
            </w:r>
          </w:p>
        </w:tc>
      </w:tr>
      <w:tr w:rsidR="00A84628" w14:paraId="5234BAA8" w14:textId="77777777" w:rsidTr="007A6C4F">
        <w:tc>
          <w:tcPr>
            <w:tcW w:w="4395" w:type="dxa"/>
            <w:tcBorders>
              <w:top w:val="single" w:sz="4" w:space="0" w:color="auto"/>
              <w:left w:val="single" w:sz="4" w:space="0" w:color="auto"/>
              <w:bottom w:val="single" w:sz="4" w:space="0" w:color="auto"/>
              <w:right w:val="single" w:sz="4" w:space="0" w:color="auto"/>
            </w:tcBorders>
            <w:hideMark/>
          </w:tcPr>
          <w:p w14:paraId="51DC786B"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Francis CHUSSEAU</w:t>
            </w:r>
          </w:p>
        </w:tc>
        <w:tc>
          <w:tcPr>
            <w:tcW w:w="4531" w:type="dxa"/>
            <w:tcBorders>
              <w:top w:val="single" w:sz="4" w:space="0" w:color="auto"/>
              <w:left w:val="single" w:sz="4" w:space="0" w:color="auto"/>
              <w:bottom w:val="single" w:sz="4" w:space="0" w:color="auto"/>
              <w:right w:val="single" w:sz="4" w:space="0" w:color="auto"/>
            </w:tcBorders>
            <w:hideMark/>
          </w:tcPr>
          <w:p w14:paraId="1204837B"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Sylvie LEBON</w:t>
            </w:r>
          </w:p>
        </w:tc>
      </w:tr>
      <w:tr w:rsidR="00A84628" w14:paraId="6C9E2574" w14:textId="77777777" w:rsidTr="007A6C4F">
        <w:trPr>
          <w:trHeight w:val="120"/>
        </w:trPr>
        <w:tc>
          <w:tcPr>
            <w:tcW w:w="4395" w:type="dxa"/>
            <w:tcBorders>
              <w:top w:val="single" w:sz="4" w:space="0" w:color="auto"/>
              <w:left w:val="single" w:sz="4" w:space="0" w:color="auto"/>
              <w:bottom w:val="single" w:sz="4" w:space="0" w:color="auto"/>
              <w:right w:val="single" w:sz="4" w:space="0" w:color="auto"/>
            </w:tcBorders>
            <w:hideMark/>
          </w:tcPr>
          <w:p w14:paraId="4BE9A8FB"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Karine GAZEAU</w:t>
            </w:r>
          </w:p>
        </w:tc>
        <w:tc>
          <w:tcPr>
            <w:tcW w:w="4531" w:type="dxa"/>
            <w:tcBorders>
              <w:top w:val="single" w:sz="4" w:space="0" w:color="auto"/>
              <w:left w:val="single" w:sz="4" w:space="0" w:color="auto"/>
              <w:bottom w:val="single" w:sz="4" w:space="0" w:color="auto"/>
              <w:right w:val="single" w:sz="4" w:space="0" w:color="auto"/>
            </w:tcBorders>
            <w:hideMark/>
          </w:tcPr>
          <w:p w14:paraId="5E0478E1"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Frank RABILLE</w:t>
            </w:r>
          </w:p>
        </w:tc>
      </w:tr>
      <w:tr w:rsidR="00A84628" w14:paraId="05595037" w14:textId="77777777" w:rsidTr="007A6C4F">
        <w:tc>
          <w:tcPr>
            <w:tcW w:w="4395" w:type="dxa"/>
            <w:tcBorders>
              <w:top w:val="single" w:sz="4" w:space="0" w:color="auto"/>
              <w:left w:val="single" w:sz="4" w:space="0" w:color="auto"/>
              <w:bottom w:val="single" w:sz="4" w:space="0" w:color="auto"/>
              <w:right w:val="single" w:sz="4" w:space="0" w:color="auto"/>
            </w:tcBorders>
            <w:hideMark/>
          </w:tcPr>
          <w:p w14:paraId="0A0FCB8E"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Roger GOMET</w:t>
            </w:r>
          </w:p>
        </w:tc>
        <w:tc>
          <w:tcPr>
            <w:tcW w:w="4531" w:type="dxa"/>
            <w:tcBorders>
              <w:top w:val="single" w:sz="4" w:space="0" w:color="auto"/>
              <w:left w:val="single" w:sz="4" w:space="0" w:color="auto"/>
              <w:bottom w:val="single" w:sz="4" w:space="0" w:color="auto"/>
              <w:right w:val="single" w:sz="4" w:space="0" w:color="auto"/>
            </w:tcBorders>
            <w:hideMark/>
          </w:tcPr>
          <w:p w14:paraId="1B00B62B"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Joseph BERNARD</w:t>
            </w:r>
          </w:p>
        </w:tc>
      </w:tr>
      <w:tr w:rsidR="00A84628" w14:paraId="681CE692" w14:textId="77777777" w:rsidTr="007A6C4F">
        <w:tc>
          <w:tcPr>
            <w:tcW w:w="4395" w:type="dxa"/>
            <w:tcBorders>
              <w:top w:val="single" w:sz="4" w:space="0" w:color="auto"/>
              <w:left w:val="single" w:sz="4" w:space="0" w:color="auto"/>
              <w:bottom w:val="single" w:sz="4" w:space="0" w:color="auto"/>
              <w:right w:val="single" w:sz="4" w:space="0" w:color="auto"/>
            </w:tcBorders>
            <w:hideMark/>
          </w:tcPr>
          <w:p w14:paraId="4E66F11F"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Annie RENOUF</w:t>
            </w:r>
          </w:p>
        </w:tc>
        <w:tc>
          <w:tcPr>
            <w:tcW w:w="4531" w:type="dxa"/>
            <w:tcBorders>
              <w:top w:val="single" w:sz="4" w:space="0" w:color="auto"/>
              <w:left w:val="single" w:sz="4" w:space="0" w:color="auto"/>
              <w:bottom w:val="single" w:sz="4" w:space="0" w:color="auto"/>
              <w:right w:val="single" w:sz="4" w:space="0" w:color="auto"/>
            </w:tcBorders>
            <w:hideMark/>
          </w:tcPr>
          <w:p w14:paraId="5E3D135E"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Nicolas BOUREAU</w:t>
            </w:r>
          </w:p>
        </w:tc>
      </w:tr>
      <w:tr w:rsidR="00A84628" w14:paraId="233B40B8" w14:textId="77777777" w:rsidTr="007A6C4F">
        <w:tc>
          <w:tcPr>
            <w:tcW w:w="4395" w:type="dxa"/>
            <w:tcBorders>
              <w:top w:val="single" w:sz="4" w:space="0" w:color="auto"/>
              <w:left w:val="single" w:sz="4" w:space="0" w:color="auto"/>
              <w:bottom w:val="single" w:sz="4" w:space="0" w:color="auto"/>
              <w:right w:val="single" w:sz="4" w:space="0" w:color="auto"/>
            </w:tcBorders>
            <w:hideMark/>
          </w:tcPr>
          <w:p w14:paraId="37C65EAF"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Laure de MAISONNEUVE</w:t>
            </w:r>
          </w:p>
        </w:tc>
        <w:tc>
          <w:tcPr>
            <w:tcW w:w="4531" w:type="dxa"/>
            <w:tcBorders>
              <w:top w:val="single" w:sz="4" w:space="0" w:color="auto"/>
              <w:left w:val="single" w:sz="4" w:space="0" w:color="auto"/>
              <w:bottom w:val="single" w:sz="4" w:space="0" w:color="auto"/>
              <w:right w:val="single" w:sz="4" w:space="0" w:color="auto"/>
            </w:tcBorders>
            <w:hideMark/>
          </w:tcPr>
          <w:p w14:paraId="502B2BC7"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Romain TESSIER</w:t>
            </w:r>
          </w:p>
        </w:tc>
      </w:tr>
      <w:tr w:rsidR="00A84628" w14:paraId="139EB715" w14:textId="77777777" w:rsidTr="007A6C4F">
        <w:tc>
          <w:tcPr>
            <w:tcW w:w="4395" w:type="dxa"/>
            <w:tcBorders>
              <w:top w:val="single" w:sz="4" w:space="0" w:color="auto"/>
              <w:left w:val="single" w:sz="4" w:space="0" w:color="auto"/>
              <w:bottom w:val="single" w:sz="4" w:space="0" w:color="auto"/>
              <w:right w:val="single" w:sz="4" w:space="0" w:color="auto"/>
            </w:tcBorders>
            <w:hideMark/>
          </w:tcPr>
          <w:p w14:paraId="332E9B00"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Evelyne DRAPEAU</w:t>
            </w:r>
          </w:p>
        </w:tc>
        <w:tc>
          <w:tcPr>
            <w:tcW w:w="4531" w:type="dxa"/>
            <w:tcBorders>
              <w:top w:val="single" w:sz="4" w:space="0" w:color="auto"/>
              <w:left w:val="single" w:sz="4" w:space="0" w:color="auto"/>
              <w:bottom w:val="single" w:sz="4" w:space="0" w:color="auto"/>
              <w:right w:val="single" w:sz="4" w:space="0" w:color="auto"/>
            </w:tcBorders>
            <w:hideMark/>
          </w:tcPr>
          <w:p w14:paraId="1DFD25C5"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Stéphane CHAIGNE</w:t>
            </w:r>
          </w:p>
        </w:tc>
      </w:tr>
      <w:tr w:rsidR="00A84628" w14:paraId="160EA919" w14:textId="77777777" w:rsidTr="007A6C4F">
        <w:tc>
          <w:tcPr>
            <w:tcW w:w="4395" w:type="dxa"/>
            <w:tcBorders>
              <w:top w:val="single" w:sz="4" w:space="0" w:color="auto"/>
              <w:left w:val="single" w:sz="4" w:space="0" w:color="auto"/>
              <w:bottom w:val="single" w:sz="4" w:space="0" w:color="auto"/>
              <w:right w:val="single" w:sz="4" w:space="0" w:color="auto"/>
            </w:tcBorders>
            <w:hideMark/>
          </w:tcPr>
          <w:p w14:paraId="4AE2632A" w14:textId="77777777" w:rsidR="00A84628" w:rsidRDefault="00A84628" w:rsidP="007A6C4F">
            <w:pPr>
              <w:spacing w:after="360" w:line="254" w:lineRule="auto"/>
              <w:ind w:left="1134" w:right="-709"/>
              <w:jc w:val="both"/>
              <w:rPr>
                <w:rFonts w:eastAsiaTheme="minorHAnsi"/>
                <w:lang w:val="fr-CA"/>
              </w:rPr>
            </w:pPr>
            <w:r>
              <w:rPr>
                <w:rFonts w:eastAsiaTheme="minorHAnsi"/>
                <w:lang w:val="fr-CA"/>
              </w:rPr>
              <w:t>Christine PASZKO</w:t>
            </w:r>
          </w:p>
        </w:tc>
        <w:tc>
          <w:tcPr>
            <w:tcW w:w="4531" w:type="dxa"/>
            <w:tcBorders>
              <w:top w:val="single" w:sz="4" w:space="0" w:color="auto"/>
              <w:left w:val="single" w:sz="4" w:space="0" w:color="auto"/>
              <w:bottom w:val="single" w:sz="4" w:space="0" w:color="auto"/>
              <w:right w:val="single" w:sz="4" w:space="0" w:color="auto"/>
            </w:tcBorders>
          </w:tcPr>
          <w:p w14:paraId="6A03277C" w14:textId="77777777" w:rsidR="00A84628" w:rsidRDefault="00A84628" w:rsidP="007A6C4F">
            <w:pPr>
              <w:spacing w:after="360" w:line="254" w:lineRule="auto"/>
              <w:ind w:left="1134" w:right="-709"/>
              <w:jc w:val="both"/>
              <w:rPr>
                <w:rFonts w:eastAsiaTheme="minorHAnsi"/>
                <w:lang w:val="fr-CA"/>
              </w:rPr>
            </w:pPr>
          </w:p>
        </w:tc>
      </w:tr>
    </w:tbl>
    <w:p w14:paraId="4B79F0E2" w14:textId="77777777" w:rsidR="00A84628" w:rsidRDefault="00A84628" w:rsidP="00A84628">
      <w:pPr>
        <w:ind w:left="1134"/>
      </w:pPr>
    </w:p>
    <w:p w14:paraId="201AEEE9" w14:textId="77777777" w:rsidR="00A84628" w:rsidRDefault="00A84628" w:rsidP="00A84628"/>
    <w:p w14:paraId="444C2E32" w14:textId="77777777" w:rsidR="00A84628" w:rsidRDefault="00A84628" w:rsidP="00A84628"/>
    <w:p w14:paraId="39950DEE" w14:textId="77777777" w:rsidR="00A84628" w:rsidRDefault="00A84628" w:rsidP="00A84628"/>
    <w:p w14:paraId="270C3239" w14:textId="77777777" w:rsidR="00A84628" w:rsidRPr="00AA6006" w:rsidRDefault="00A84628" w:rsidP="00AA6006">
      <w:pPr>
        <w:ind w:left="1134"/>
        <w:rPr>
          <w:rFonts w:ascii="Times New Roman" w:hAnsi="Times New Roman" w:cs="Times New Roman"/>
        </w:rPr>
      </w:pPr>
    </w:p>
    <w:sectPr w:rsidR="00A84628" w:rsidRPr="00AA6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6159"/>
    <w:multiLevelType w:val="hybridMultilevel"/>
    <w:tmpl w:val="DAD6BE4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1523273E"/>
    <w:multiLevelType w:val="hybridMultilevel"/>
    <w:tmpl w:val="78D05FEE"/>
    <w:lvl w:ilvl="0" w:tplc="3D4E3492">
      <w:start w:val="13"/>
      <w:numFmt w:val="bullet"/>
      <w:lvlText w:val="-"/>
      <w:lvlJc w:val="left"/>
      <w:pPr>
        <w:ind w:left="783" w:hanging="360"/>
      </w:pPr>
      <w:rPr>
        <w:rFonts w:ascii="Tahoma" w:eastAsia="Times New Roman" w:hAnsi="Tahoma" w:cs="Tahoma"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 w15:restartNumberingAfterBreak="0">
    <w:nsid w:val="1D0463FA"/>
    <w:multiLevelType w:val="hybridMultilevel"/>
    <w:tmpl w:val="002E1FFA"/>
    <w:lvl w:ilvl="0" w:tplc="9B3A7B7E">
      <w:start w:val="40"/>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2961273A"/>
    <w:multiLevelType w:val="hybridMultilevel"/>
    <w:tmpl w:val="B18CFCFC"/>
    <w:lvl w:ilvl="0" w:tplc="DC16EDE2">
      <w:start w:val="74"/>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2E4956B5"/>
    <w:multiLevelType w:val="hybridMultilevel"/>
    <w:tmpl w:val="A8B00AE2"/>
    <w:lvl w:ilvl="0" w:tplc="8EFE3FE2">
      <w:numFmt w:val="bullet"/>
      <w:lvlText w:val="-"/>
      <w:lvlJc w:val="left"/>
      <w:pPr>
        <w:tabs>
          <w:tab w:val="num" w:pos="720"/>
        </w:tabs>
        <w:ind w:left="720" w:hanging="360"/>
      </w:pPr>
      <w:rPr>
        <w:rFonts w:ascii="Franklin Gothic Medium" w:eastAsia="Times New Roman" w:hAnsi="Franklin Gothic Medium"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9A2C09"/>
    <w:multiLevelType w:val="hybridMultilevel"/>
    <w:tmpl w:val="4174813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21"/>
    <w:rsid w:val="000A5D92"/>
    <w:rsid w:val="000D3DC6"/>
    <w:rsid w:val="001B6B5E"/>
    <w:rsid w:val="005360DA"/>
    <w:rsid w:val="00592346"/>
    <w:rsid w:val="006F3937"/>
    <w:rsid w:val="00771621"/>
    <w:rsid w:val="008D6DA5"/>
    <w:rsid w:val="00A84628"/>
    <w:rsid w:val="00AA6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BCBD"/>
  <w15:chartTrackingRefBased/>
  <w15:docId w15:val="{382474E2-57F2-471D-998F-350E40F2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346"/>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92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2346"/>
    <w:pPr>
      <w:ind w:left="720"/>
      <w:contextualSpacing/>
    </w:pPr>
  </w:style>
  <w:style w:type="table" w:customStyle="1" w:styleId="Grilledutableau11">
    <w:name w:val="Grille du tableau11"/>
    <w:basedOn w:val="TableauNormal"/>
    <w:rsid w:val="00A8462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1361</Words>
  <Characters>7491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8</cp:revision>
  <dcterms:created xsi:type="dcterms:W3CDTF">2022-10-17T13:02:00Z</dcterms:created>
  <dcterms:modified xsi:type="dcterms:W3CDTF">2022-10-17T13:49:00Z</dcterms:modified>
</cp:coreProperties>
</file>