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52C98" w14:textId="00F7395D" w:rsidR="00B8227C" w:rsidRDefault="00B8227C" w:rsidP="00B8227C">
      <w:pPr>
        <w:pBdr>
          <w:top w:val="single" w:sz="4" w:space="0" w:color="auto"/>
          <w:left w:val="single" w:sz="4" w:space="1" w:color="auto"/>
          <w:bottom w:val="single" w:sz="4" w:space="1" w:color="auto"/>
          <w:right w:val="single" w:sz="4" w:space="4" w:color="auto"/>
        </w:pBdr>
        <w:spacing w:after="0" w:line="276" w:lineRule="auto"/>
        <w:ind w:left="1134" w:right="-851"/>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SEANCE </w:t>
      </w:r>
      <w:r>
        <w:rPr>
          <w:rFonts w:ascii="Times New Roman" w:eastAsia="Times New Roman" w:hAnsi="Times New Roman" w:cs="Times New Roman"/>
          <w:b/>
          <w:lang w:eastAsia="fr-FR"/>
        </w:rPr>
        <w:t>DU CONSEIL MUNICIPAL</w:t>
      </w:r>
    </w:p>
    <w:p w14:paraId="27605078" w14:textId="72B49441" w:rsidR="00B8227C" w:rsidRDefault="00B8227C" w:rsidP="00B8227C">
      <w:pPr>
        <w:pBdr>
          <w:top w:val="single" w:sz="4" w:space="0" w:color="auto"/>
          <w:left w:val="single" w:sz="4" w:space="1" w:color="auto"/>
          <w:bottom w:val="single" w:sz="4" w:space="1" w:color="auto"/>
          <w:right w:val="single" w:sz="4" w:space="4" w:color="auto"/>
        </w:pBdr>
        <w:spacing w:after="0" w:line="276" w:lineRule="auto"/>
        <w:ind w:left="1134" w:right="-851"/>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17/10/2022</w:t>
      </w:r>
    </w:p>
    <w:p w14:paraId="4E3714BA" w14:textId="77777777" w:rsidR="00B8227C" w:rsidRDefault="00B8227C" w:rsidP="00B8227C">
      <w:pPr>
        <w:spacing w:after="0" w:line="276" w:lineRule="auto"/>
        <w:ind w:left="1134" w:right="-851"/>
        <w:jc w:val="center"/>
        <w:rPr>
          <w:rFonts w:ascii="Times New Roman" w:eastAsia="Times New Roman" w:hAnsi="Times New Roman" w:cs="Times New Roman"/>
          <w:b/>
          <w:bCs/>
          <w:u w:val="single"/>
          <w:lang w:eastAsia="fr-FR"/>
        </w:rPr>
      </w:pPr>
    </w:p>
    <w:p w14:paraId="3223110B" w14:textId="77777777" w:rsidR="00B8227C" w:rsidRDefault="00B8227C" w:rsidP="00B8227C">
      <w:pPr>
        <w:spacing w:before="120" w:after="0"/>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L’an deux mil vingt-deux, </w:t>
      </w:r>
      <w:proofErr w:type="gramStart"/>
      <w:r>
        <w:rPr>
          <w:rFonts w:ascii="Times New Roman" w:eastAsia="Times New Roman" w:hAnsi="Times New Roman" w:cs="Times New Roman"/>
          <w:lang w:eastAsia="fr-FR"/>
        </w:rPr>
        <w:t>le dix-sept octobre</w:t>
      </w:r>
      <w:proofErr w:type="gramEnd"/>
      <w:r>
        <w:rPr>
          <w:rFonts w:ascii="Times New Roman" w:eastAsia="Times New Roman" w:hAnsi="Times New Roman" w:cs="Times New Roman"/>
          <w:lang w:eastAsia="fr-FR"/>
        </w:rPr>
        <w:t xml:space="preserve"> à vingt-heures</w:t>
      </w:r>
      <w:r>
        <w:rPr>
          <w:rFonts w:ascii="Times New Roman" w:eastAsia="Times New Roman" w:hAnsi="Times New Roman" w:cs="Times New Roman"/>
          <w:bCs/>
          <w:lang w:eastAsia="fr-FR"/>
        </w:rPr>
        <w:t xml:space="preserve">,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065194F0" w14:textId="77777777" w:rsidR="00B8227C" w:rsidRDefault="00B8227C" w:rsidP="00B8227C">
      <w:pPr>
        <w:spacing w:before="120" w:after="0"/>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02CB68AC" w14:textId="77777777" w:rsidR="00B8227C" w:rsidRDefault="00B8227C" w:rsidP="00B8227C">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15</w:t>
      </w:r>
    </w:p>
    <w:p w14:paraId="507B4BC6" w14:textId="77777777" w:rsidR="00B8227C" w:rsidRDefault="00B8227C" w:rsidP="00B8227C">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11-10-2022</w:t>
      </w:r>
    </w:p>
    <w:p w14:paraId="2516DB1A" w14:textId="77777777" w:rsidR="00B8227C" w:rsidRDefault="00B8227C" w:rsidP="00B8227C">
      <w:pPr>
        <w:spacing w:after="0" w:line="276" w:lineRule="auto"/>
        <w:ind w:left="1134" w:right="-851"/>
        <w:jc w:val="both"/>
        <w:rPr>
          <w:rFonts w:ascii="Times New Roman" w:eastAsia="Times New Roman" w:hAnsi="Times New Roman" w:cs="Times New Roman"/>
          <w:lang w:eastAsia="fr-FR"/>
        </w:rPr>
      </w:pPr>
    </w:p>
    <w:p w14:paraId="78E03BB3" w14:textId="7C68D243" w:rsidR="00B8227C" w:rsidRDefault="00B8227C" w:rsidP="00B8227C">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Francis CHUSSEAU, Annie RENOUF, Roger GOMET, Nicolas BOUREAU, Romain TESSIER, Sylvie LEBON, Evelyne DRAPEAU, Christine PASZKO, Frank RABILLE, Laure de Maisonneuve, Stéphane CHAIGNE, Karine GAZEAU, Joseph BERNARD, Véronique DESMARICAUX,</w:t>
      </w:r>
    </w:p>
    <w:p w14:paraId="4D5F3844" w14:textId="77777777" w:rsidR="00B8227C" w:rsidRDefault="00B8227C" w:rsidP="00B8227C">
      <w:pPr>
        <w:spacing w:after="0" w:line="276" w:lineRule="auto"/>
        <w:ind w:left="1134" w:right="-851"/>
        <w:jc w:val="both"/>
        <w:rPr>
          <w:rFonts w:ascii="Times New Roman" w:eastAsia="Times New Roman" w:hAnsi="Times New Roman" w:cs="Times New Roman"/>
          <w:lang w:eastAsia="fr-FR"/>
        </w:rPr>
      </w:pPr>
    </w:p>
    <w:p w14:paraId="58FE5474" w14:textId="7B0B527F" w:rsidR="00B8227C" w:rsidRDefault="00B8227C" w:rsidP="00B8227C">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w:t>
      </w:r>
    </w:p>
    <w:p w14:paraId="2FFAD87C" w14:textId="77777777" w:rsidR="00B8227C" w:rsidRDefault="00B8227C" w:rsidP="00B8227C">
      <w:pPr>
        <w:spacing w:after="0" w:line="276" w:lineRule="auto"/>
        <w:ind w:left="1134" w:right="-851"/>
        <w:jc w:val="both"/>
        <w:rPr>
          <w:rFonts w:ascii="Times New Roman" w:eastAsia="Times New Roman" w:hAnsi="Times New Roman" w:cs="Times New Roman"/>
          <w:i/>
          <w:iCs/>
          <w:lang w:eastAsia="fr-FR"/>
        </w:rPr>
      </w:pPr>
    </w:p>
    <w:p w14:paraId="30457C08" w14:textId="2BB5BA81" w:rsidR="00B8227C" w:rsidRDefault="00B8227C" w:rsidP="00B8227C">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xml:space="preserve"> : Annie RENOUF </w:t>
      </w:r>
    </w:p>
    <w:p w14:paraId="720FB174" w14:textId="77777777" w:rsidR="00B8227C" w:rsidRDefault="00B8227C" w:rsidP="00B8227C">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Le quorum étant atteint,</w:t>
      </w:r>
    </w:p>
    <w:p w14:paraId="5F17B08A" w14:textId="77777777" w:rsidR="00B8227C" w:rsidRDefault="00B8227C" w:rsidP="00B8227C">
      <w:pPr>
        <w:spacing w:after="0" w:line="276" w:lineRule="auto"/>
        <w:ind w:left="1134" w:right="-851"/>
        <w:jc w:val="both"/>
        <w:rPr>
          <w:rFonts w:ascii="Times New Roman" w:eastAsia="Times New Roman" w:hAnsi="Times New Roman" w:cs="Times New Roman"/>
          <w:lang w:eastAsia="fr-FR"/>
        </w:rPr>
      </w:pPr>
    </w:p>
    <w:p w14:paraId="2ADC92A6" w14:textId="39EE038F" w:rsidR="00B8227C" w:rsidRPr="00F332E2" w:rsidRDefault="00B8227C" w:rsidP="00B8227C">
      <w:pPr>
        <w:spacing w:after="0"/>
        <w:ind w:left="1134" w:right="-851"/>
        <w:jc w:val="both"/>
        <w:rPr>
          <w:rFonts w:ascii="Times New Roman" w:eastAsia="Times New Roman" w:hAnsi="Times New Roman" w:cs="Times New Roman"/>
        </w:rPr>
      </w:pPr>
      <w:r w:rsidRPr="00F332E2">
        <w:rPr>
          <w:rFonts w:ascii="Times New Roman" w:eastAsia="Times New Roman" w:hAnsi="Times New Roman" w:cs="Times New Roman"/>
        </w:rPr>
        <w:t>Mr le Maire ouvre la séance par la lecture du Compte-rendu du</w:t>
      </w:r>
      <w:r>
        <w:rPr>
          <w:rFonts w:ascii="Times New Roman" w:eastAsia="Times New Roman" w:hAnsi="Times New Roman" w:cs="Times New Roman"/>
        </w:rPr>
        <w:t xml:space="preserve"> </w:t>
      </w:r>
      <w:r>
        <w:rPr>
          <w:rFonts w:ascii="Times New Roman" w:eastAsia="Times New Roman" w:hAnsi="Times New Roman" w:cs="Times New Roman"/>
        </w:rPr>
        <w:t xml:space="preserve">05 septembre </w:t>
      </w:r>
      <w:r>
        <w:rPr>
          <w:rFonts w:ascii="Times New Roman" w:eastAsia="Times New Roman" w:hAnsi="Times New Roman" w:cs="Times New Roman"/>
        </w:rPr>
        <w:t>2022</w:t>
      </w:r>
      <w:r w:rsidRPr="00F332E2">
        <w:rPr>
          <w:rFonts w:ascii="Times New Roman" w:eastAsia="Times New Roman" w:hAnsi="Times New Roman" w:cs="Times New Roman"/>
        </w:rPr>
        <w:t>. A l’unanimité, le compte- rendu est adopté ;</w:t>
      </w:r>
    </w:p>
    <w:p w14:paraId="19EB96F2" w14:textId="77777777" w:rsidR="00B8227C" w:rsidRDefault="00B8227C" w:rsidP="00B8227C">
      <w:pPr>
        <w:spacing w:after="0" w:line="360" w:lineRule="auto"/>
        <w:ind w:left="1134" w:right="-851"/>
        <w:jc w:val="both"/>
        <w:rPr>
          <w:rFonts w:ascii="Times New Roman" w:eastAsia="Times New Roman" w:hAnsi="Times New Roman" w:cs="Times New Roman"/>
          <w:lang w:eastAsia="fr-FR"/>
        </w:rPr>
      </w:pPr>
    </w:p>
    <w:p w14:paraId="20A7DA32" w14:textId="77777777" w:rsidR="00B8227C" w:rsidRDefault="00B8227C" w:rsidP="00B8227C">
      <w:pPr>
        <w:spacing w:after="0"/>
        <w:ind w:left="1134" w:right="-851"/>
        <w:jc w:val="both"/>
        <w:rPr>
          <w:rFonts w:ascii="Times New Roman" w:hAnsi="Times New Roman" w:cs="Times New Roman"/>
          <w:b/>
          <w:bCs/>
          <w:u w:val="single"/>
        </w:rPr>
      </w:pPr>
    </w:p>
    <w:p w14:paraId="626A85CE" w14:textId="77777777" w:rsidR="00B8227C" w:rsidRDefault="00B8227C" w:rsidP="00B8227C">
      <w:pPr>
        <w:pStyle w:val="Corpsdetexte"/>
        <w:ind w:left="1134" w:right="-851"/>
        <w:rPr>
          <w:b/>
          <w:bCs/>
          <w:u w:val="single"/>
        </w:rPr>
      </w:pPr>
      <w:r>
        <w:rPr>
          <w:b/>
          <w:bCs/>
          <w:u w:val="single"/>
        </w:rPr>
        <w:t>56-2022 EXTENSION DE LA MAIRIE -LANCEMENT DE LA PROCEDURE ADAPTEE</w:t>
      </w:r>
    </w:p>
    <w:p w14:paraId="2B9C2147" w14:textId="77777777" w:rsidR="00B8227C" w:rsidRDefault="00B8227C" w:rsidP="00B8227C">
      <w:pPr>
        <w:pStyle w:val="Corpsdetexte"/>
        <w:ind w:left="1134" w:right="-851"/>
        <w:rPr>
          <w:b/>
          <w:bCs/>
          <w:u w:val="single"/>
        </w:rPr>
      </w:pPr>
    </w:p>
    <w:p w14:paraId="1FB57AC9" w14:textId="77777777" w:rsidR="00B8227C" w:rsidRDefault="00B8227C" w:rsidP="00B8227C">
      <w:pPr>
        <w:pStyle w:val="Corpsdetexte"/>
        <w:ind w:left="1134" w:right="-851"/>
      </w:pPr>
      <w:r>
        <w:t xml:space="preserve">Monsieur le Maire rappelle que par délibération n° 49 du 11 avril 2022, il a été décidé de faire une extension de la mairie et retenir un architecte. </w:t>
      </w:r>
    </w:p>
    <w:p w14:paraId="10342A45" w14:textId="77777777" w:rsidR="00B8227C" w:rsidRDefault="00B8227C" w:rsidP="00B8227C">
      <w:pPr>
        <w:pStyle w:val="Corpsdetexte"/>
        <w:ind w:left="1134" w:right="-851"/>
      </w:pPr>
      <w:r>
        <w:t xml:space="preserve">Il présente le projet au Conseil Municipal, projet travaillé par la commission bâtiment, et demande l’avis du Conseil Municipal. </w:t>
      </w:r>
    </w:p>
    <w:p w14:paraId="3C4643DA" w14:textId="77777777" w:rsidR="00B8227C" w:rsidRDefault="00B8227C" w:rsidP="00B8227C">
      <w:pPr>
        <w:pStyle w:val="Corpsdetexte"/>
        <w:ind w:left="1134" w:right="-851"/>
      </w:pPr>
      <w:r>
        <w:t>Il indique que l’estimatif des travaux est à ce jour de 301 400.00 € HT mais qu’il faut attendre les résultats de l’étude de sol.</w:t>
      </w:r>
    </w:p>
    <w:p w14:paraId="6EA5D12B" w14:textId="77777777" w:rsidR="00B8227C" w:rsidRDefault="00B8227C" w:rsidP="00B8227C">
      <w:pPr>
        <w:pStyle w:val="Corpsdetexte"/>
        <w:ind w:left="1134" w:right="-851"/>
      </w:pPr>
      <w:r>
        <w:t>Après en avoir délibéré et à l’unanimité, le Conseil Municipal décide :</w:t>
      </w:r>
    </w:p>
    <w:p w14:paraId="6A5649B1" w14:textId="77777777" w:rsidR="00B8227C" w:rsidRDefault="00B8227C" w:rsidP="00B8227C">
      <w:pPr>
        <w:pStyle w:val="Corpsdetexte"/>
        <w:numPr>
          <w:ilvl w:val="0"/>
          <w:numId w:val="1"/>
        </w:numPr>
        <w:ind w:left="1134" w:right="-851"/>
      </w:pPr>
      <w:proofErr w:type="gramStart"/>
      <w:r>
        <w:t>de</w:t>
      </w:r>
      <w:proofErr w:type="gramEnd"/>
      <w:r>
        <w:t xml:space="preserve"> valider l’estimatif des travaux et les plans de travaux, tout en prenant en compte qu’une modification du montant de l’estimatif est probable selon le résultat de l’étude de sol.</w:t>
      </w:r>
    </w:p>
    <w:p w14:paraId="0B55FADF" w14:textId="77777777" w:rsidR="00B8227C" w:rsidRDefault="00B8227C" w:rsidP="00B8227C">
      <w:pPr>
        <w:pStyle w:val="Corpsdetexte"/>
        <w:numPr>
          <w:ilvl w:val="0"/>
          <w:numId w:val="1"/>
        </w:numPr>
        <w:ind w:left="1134" w:right="-851"/>
      </w:pPr>
      <w:r>
        <w:t>Autorise Monsieur le Maire ou un adjoint à lancer le marché de travaux en procédure adaptée</w:t>
      </w:r>
    </w:p>
    <w:p w14:paraId="7C86023E" w14:textId="77777777" w:rsidR="00B8227C" w:rsidRDefault="00B8227C" w:rsidP="00B8227C">
      <w:pPr>
        <w:pStyle w:val="Corpsdetexte"/>
        <w:ind w:left="1134" w:right="-851"/>
      </w:pPr>
    </w:p>
    <w:p w14:paraId="44738953" w14:textId="77777777" w:rsidR="00B8227C" w:rsidRDefault="00B8227C" w:rsidP="00B8227C">
      <w:pPr>
        <w:spacing w:after="0"/>
        <w:ind w:right="-851"/>
        <w:jc w:val="both"/>
        <w:rPr>
          <w:rFonts w:ascii="Times New Roman" w:hAnsi="Times New Roman" w:cs="Times New Roman"/>
          <w:b/>
          <w:bCs/>
          <w:u w:val="single"/>
        </w:rPr>
      </w:pPr>
      <w:bookmarkStart w:id="0" w:name="_Hlk117774223"/>
    </w:p>
    <w:p w14:paraId="1F681F07" w14:textId="77777777" w:rsidR="00B8227C" w:rsidRDefault="00B8227C" w:rsidP="00B8227C">
      <w:pPr>
        <w:pStyle w:val="Corpsdetexte"/>
        <w:ind w:left="1134" w:right="-851"/>
        <w:rPr>
          <w:b/>
          <w:bCs/>
          <w:u w:val="single"/>
        </w:rPr>
      </w:pPr>
      <w:r>
        <w:rPr>
          <w:b/>
          <w:bCs/>
          <w:u w:val="single"/>
        </w:rPr>
        <w:t>57-2022 ECLAIRAGE PUBLIC</w:t>
      </w:r>
    </w:p>
    <w:p w14:paraId="787B1C44" w14:textId="77777777" w:rsidR="00B8227C" w:rsidRDefault="00B8227C" w:rsidP="00B8227C">
      <w:pPr>
        <w:pStyle w:val="Corpsdetexte"/>
        <w:ind w:left="1134" w:right="-851"/>
        <w:rPr>
          <w:b/>
          <w:bCs/>
          <w:u w:val="single"/>
        </w:rPr>
      </w:pPr>
    </w:p>
    <w:p w14:paraId="25F85CE8" w14:textId="77777777" w:rsidR="00B8227C" w:rsidRDefault="00B8227C" w:rsidP="00B8227C">
      <w:pPr>
        <w:pStyle w:val="Corpsdetexte"/>
        <w:ind w:left="1134" w:right="-851"/>
      </w:pPr>
      <w:r>
        <w:t>Monsieur le Maire demande au Conseil Municipal de bien vouloir réfléchir à la durée de l’éclairage public sur la commune, alors que les coûts de l’énergie ne cessent d’augmenter.</w:t>
      </w:r>
    </w:p>
    <w:p w14:paraId="44110207" w14:textId="4855E045" w:rsidR="00B8227C" w:rsidRDefault="00B8227C" w:rsidP="00B8227C">
      <w:pPr>
        <w:pStyle w:val="Corpsdetexte"/>
        <w:ind w:left="1134" w:right="-851"/>
      </w:pPr>
      <w:r>
        <w:t>Il précise qu’à ce jour l’éclairage se coupe à 22 h le soir et s’allume à 6 h 30 le matin.</w:t>
      </w:r>
    </w:p>
    <w:p w14:paraId="5B87A6E6" w14:textId="77777777" w:rsidR="00B8227C" w:rsidRDefault="00B8227C" w:rsidP="00B8227C">
      <w:pPr>
        <w:pStyle w:val="Corpsdetexte"/>
        <w:ind w:left="1134" w:right="-851"/>
      </w:pPr>
      <w:r>
        <w:t>Après en avoir délibéré, et à l’unanimité, le Conseil Municipal décide :</w:t>
      </w:r>
    </w:p>
    <w:p w14:paraId="7E1AB605" w14:textId="77777777" w:rsidR="00B8227C" w:rsidRDefault="00B8227C" w:rsidP="00B8227C">
      <w:pPr>
        <w:pStyle w:val="Corpsdetexte"/>
        <w:ind w:left="1134" w:right="-851"/>
      </w:pPr>
      <w:r>
        <w:t xml:space="preserve"> </w:t>
      </w:r>
    </w:p>
    <w:p w14:paraId="649DBA53" w14:textId="3D30FFE2" w:rsidR="00B8227C" w:rsidRPr="00962716" w:rsidRDefault="00B8227C" w:rsidP="00962716">
      <w:pPr>
        <w:pStyle w:val="Corpsdetexte"/>
        <w:numPr>
          <w:ilvl w:val="0"/>
          <w:numId w:val="1"/>
        </w:numPr>
        <w:ind w:left="1560" w:right="-851"/>
      </w:pPr>
      <w:r>
        <w:t>De couper l’éclairage public sur la commune de 21 h à 6 h 30 du matin pour tous les points lumineux de la commune</w:t>
      </w:r>
      <w:bookmarkEnd w:id="0"/>
    </w:p>
    <w:p w14:paraId="1201F40C" w14:textId="77777777" w:rsidR="00B8227C" w:rsidRDefault="00B8227C" w:rsidP="00B8227C">
      <w:pPr>
        <w:pStyle w:val="Corpsdetexte"/>
        <w:ind w:left="1134" w:right="-851"/>
        <w:rPr>
          <w:b/>
          <w:bCs/>
          <w:u w:val="single"/>
        </w:rPr>
      </w:pPr>
      <w:r>
        <w:rPr>
          <w:b/>
          <w:bCs/>
          <w:u w:val="single"/>
        </w:rPr>
        <w:lastRenderedPageBreak/>
        <w:t>58-2022 – FINANCES :  RECOURS A L’EMPRUNT</w:t>
      </w:r>
    </w:p>
    <w:p w14:paraId="6FFC276E" w14:textId="77777777" w:rsidR="00B8227C" w:rsidRDefault="00B8227C" w:rsidP="00B8227C">
      <w:pPr>
        <w:pStyle w:val="Corpsdetexte"/>
        <w:ind w:left="1134" w:right="-851"/>
        <w:rPr>
          <w:b/>
          <w:bCs/>
          <w:u w:val="single"/>
        </w:rPr>
      </w:pPr>
    </w:p>
    <w:p w14:paraId="37819435" w14:textId="77777777" w:rsidR="00B8227C" w:rsidRDefault="00B8227C" w:rsidP="00B8227C">
      <w:pPr>
        <w:pStyle w:val="Corpsdetexte"/>
        <w:ind w:left="1134" w:right="-851"/>
      </w:pPr>
      <w:r>
        <w:t xml:space="preserve">Monsieur le Maire rappelle au Conseil Municipal que la commune a décidé d’acquérir des terrains à la </w:t>
      </w:r>
      <w:proofErr w:type="spellStart"/>
      <w:r>
        <w:t>Fignousière</w:t>
      </w:r>
      <w:proofErr w:type="spellEnd"/>
      <w:r>
        <w:t xml:space="preserve"> par délibération n°29 du 27-04-2022 et par délibération n°70 du 22-11-2021. Il explique qu’il était prévu que ces acquisitions de terrains soient financées par la vente des gîtes de la commune.</w:t>
      </w:r>
    </w:p>
    <w:p w14:paraId="011F88CE" w14:textId="7CDBE003" w:rsidR="00B8227C" w:rsidRDefault="00B8227C" w:rsidP="00B8227C">
      <w:pPr>
        <w:pStyle w:val="Corpsdetexte"/>
        <w:ind w:left="1134" w:right="-851"/>
      </w:pPr>
      <w:r>
        <w:t xml:space="preserve">Il indique également que pour le moment des visites avec les agences sont effectuées mais que ceux-ci ne sont pas encore vendus, alors que la signature des actes pour l’acquisition des terrains de la </w:t>
      </w:r>
      <w:proofErr w:type="spellStart"/>
      <w:r>
        <w:t>F</w:t>
      </w:r>
      <w:r>
        <w:t>ignousière</w:t>
      </w:r>
      <w:proofErr w:type="spellEnd"/>
      <w:r>
        <w:t xml:space="preserve"> est prévue courant novembre.</w:t>
      </w:r>
    </w:p>
    <w:p w14:paraId="31CFE841" w14:textId="77777777" w:rsidR="00B8227C" w:rsidRDefault="00B8227C" w:rsidP="00B8227C">
      <w:pPr>
        <w:pStyle w:val="Corpsdetexte"/>
        <w:ind w:left="1134" w:right="-851"/>
      </w:pPr>
      <w:r>
        <w:t>Il propose au Conseil Municipal de bien vouloir l’autoriser à contracter un prêt de 250 000 € à court terme le temps que la vente des gîtes soit réalisée.</w:t>
      </w:r>
    </w:p>
    <w:p w14:paraId="100DDFE8" w14:textId="77777777" w:rsidR="00B8227C" w:rsidRDefault="00B8227C" w:rsidP="00B8227C">
      <w:pPr>
        <w:pStyle w:val="Corpsdetexte"/>
        <w:ind w:left="1134" w:right="-851"/>
      </w:pPr>
    </w:p>
    <w:p w14:paraId="7F538189" w14:textId="77777777" w:rsidR="00B8227C" w:rsidRDefault="00B8227C" w:rsidP="00B8227C">
      <w:pPr>
        <w:pStyle w:val="Corpsdetexte"/>
        <w:ind w:left="1134" w:right="-851"/>
      </w:pPr>
      <w:r>
        <w:t>Après en avoir délibéré, le Conseil Municipal à l’unanimité, décide :</w:t>
      </w:r>
    </w:p>
    <w:p w14:paraId="419D5A72" w14:textId="77777777" w:rsidR="00B8227C" w:rsidRDefault="00B8227C" w:rsidP="00B8227C">
      <w:pPr>
        <w:pStyle w:val="Corpsdetexte"/>
        <w:ind w:left="1418" w:right="-851" w:hanging="283"/>
      </w:pPr>
    </w:p>
    <w:p w14:paraId="4CA39869" w14:textId="77777777" w:rsidR="00B8227C" w:rsidRDefault="00B8227C" w:rsidP="00B8227C">
      <w:pPr>
        <w:pStyle w:val="Corpsdetexte"/>
        <w:numPr>
          <w:ilvl w:val="0"/>
          <w:numId w:val="1"/>
        </w:numPr>
        <w:ind w:left="1418" w:right="-851" w:hanging="283"/>
      </w:pPr>
      <w:r>
        <w:t>D’autoriser Monsieur le Maire à recourir à un emprunt à court terme pour la somme de 250 000 € auprès d’une banque.</w:t>
      </w:r>
    </w:p>
    <w:p w14:paraId="3B1ADB8C" w14:textId="77777777" w:rsidR="00B8227C" w:rsidRDefault="00B8227C" w:rsidP="00B8227C">
      <w:pPr>
        <w:pStyle w:val="Corpsdetexte"/>
        <w:numPr>
          <w:ilvl w:val="0"/>
          <w:numId w:val="1"/>
        </w:numPr>
        <w:ind w:left="1418" w:right="-851" w:hanging="283"/>
      </w:pPr>
      <w:r>
        <w:t>Autorise Monsieur le Maire à signer la meilleure offre présentée par une banque.</w:t>
      </w:r>
    </w:p>
    <w:p w14:paraId="4A14BA98" w14:textId="2189A0F1" w:rsidR="00B8227C" w:rsidRDefault="00B8227C" w:rsidP="00B8227C">
      <w:pPr>
        <w:spacing w:after="0" w:line="360" w:lineRule="auto"/>
        <w:ind w:left="1418" w:right="-851" w:hanging="283"/>
        <w:jc w:val="both"/>
        <w:rPr>
          <w:rFonts w:ascii="Times New Roman" w:eastAsia="Times New Roman" w:hAnsi="Times New Roman" w:cs="Times New Roman"/>
          <w:lang w:eastAsia="fr-FR"/>
        </w:rPr>
      </w:pPr>
      <w:bookmarkStart w:id="1" w:name="_Hlk117777146"/>
    </w:p>
    <w:p w14:paraId="184748F1" w14:textId="77777777" w:rsidR="00B8227C" w:rsidRDefault="00B8227C" w:rsidP="00B8227C">
      <w:pPr>
        <w:spacing w:after="0"/>
        <w:ind w:left="1134" w:right="-851"/>
        <w:jc w:val="both"/>
        <w:rPr>
          <w:rFonts w:ascii="Times New Roman" w:hAnsi="Times New Roman" w:cs="Times New Roman"/>
          <w:b/>
          <w:bCs/>
          <w:u w:val="single"/>
        </w:rPr>
      </w:pPr>
    </w:p>
    <w:p w14:paraId="01C5FDD3" w14:textId="77777777" w:rsidR="00B8227C" w:rsidRDefault="00B8227C" w:rsidP="00B8227C">
      <w:pPr>
        <w:pStyle w:val="Corpsdetexte"/>
        <w:ind w:left="1134" w:right="-851"/>
        <w:rPr>
          <w:b/>
          <w:bCs/>
          <w:u w:val="single"/>
        </w:rPr>
      </w:pPr>
      <w:r>
        <w:rPr>
          <w:b/>
          <w:bCs/>
          <w:u w:val="single"/>
        </w:rPr>
        <w:t>59-2022 – SIGNALETIQUE DES PROFESSIONNELS SUR LA COMMUNE</w:t>
      </w:r>
    </w:p>
    <w:p w14:paraId="23A74AF1" w14:textId="77777777" w:rsidR="00B8227C" w:rsidRDefault="00B8227C" w:rsidP="00B8227C">
      <w:pPr>
        <w:pStyle w:val="Corpsdetexte"/>
        <w:ind w:left="1134" w:right="-851"/>
        <w:rPr>
          <w:b/>
          <w:bCs/>
          <w:u w:val="single"/>
        </w:rPr>
      </w:pPr>
    </w:p>
    <w:p w14:paraId="63F2B75F" w14:textId="77777777" w:rsidR="00B8227C" w:rsidRDefault="00B8227C" w:rsidP="00B8227C">
      <w:pPr>
        <w:pStyle w:val="Corpsdetexte"/>
        <w:ind w:left="1134" w:right="-851"/>
      </w:pPr>
      <w:r>
        <w:t>Monsieur le Maire rappelle au Conseil Municipal qu’il avait été décidé il y a quelques années de procéder à une signalétique des artisans, commerçants, professionnels de la commune. Il précise qu’un panneau signalétique était pris en charge financièrement et installé par la commune.</w:t>
      </w:r>
    </w:p>
    <w:p w14:paraId="7171B4B7" w14:textId="77777777" w:rsidR="00B8227C" w:rsidRDefault="00B8227C" w:rsidP="00B8227C">
      <w:pPr>
        <w:pStyle w:val="Corpsdetexte"/>
        <w:ind w:left="1134" w:right="-851"/>
      </w:pPr>
      <w:r>
        <w:t>Il explique que depuis certains autres professionnels installés récemment, ont, depuis, demandé à bénéficier également d’un panneau signalétique. Il rappelle qu’il avait toujours été décidé que les panneaux seraient pris en charge pour les professionnels qui cotisent à la cotisation foncière des entreprises et qu’après contrôle certains demandeurs ne paient pas cette cotisation.</w:t>
      </w:r>
    </w:p>
    <w:p w14:paraId="322EBE54" w14:textId="77777777" w:rsidR="00B8227C" w:rsidRDefault="00B8227C" w:rsidP="00B8227C">
      <w:pPr>
        <w:pStyle w:val="Corpsdetexte"/>
        <w:ind w:left="1134" w:right="-851"/>
      </w:pPr>
      <w:r>
        <w:t>Ils demandent au Conseil Municipal de bien vouloir se positionner.</w:t>
      </w:r>
    </w:p>
    <w:p w14:paraId="46485B15" w14:textId="77777777" w:rsidR="00B8227C" w:rsidRDefault="00B8227C" w:rsidP="00B8227C">
      <w:pPr>
        <w:pStyle w:val="Corpsdetexte"/>
        <w:ind w:left="1134" w:right="-851"/>
      </w:pPr>
    </w:p>
    <w:p w14:paraId="60DB01CE" w14:textId="77777777" w:rsidR="00B8227C" w:rsidRDefault="00B8227C" w:rsidP="00B8227C">
      <w:pPr>
        <w:pStyle w:val="Corpsdetexte"/>
        <w:ind w:left="1134" w:right="-851"/>
      </w:pPr>
      <w:r>
        <w:t>Après en avoir délibéré, le Conseil Municipal avec 14 voix pour et 1 abstention, décide :</w:t>
      </w:r>
    </w:p>
    <w:p w14:paraId="4CE1191F" w14:textId="77777777" w:rsidR="00B8227C" w:rsidRDefault="00B8227C" w:rsidP="00B8227C">
      <w:pPr>
        <w:pStyle w:val="Corpsdetexte"/>
        <w:ind w:left="1134" w:right="-851"/>
      </w:pPr>
    </w:p>
    <w:p w14:paraId="728D9991" w14:textId="77777777" w:rsidR="00B8227C" w:rsidRDefault="00B8227C" w:rsidP="00B8227C">
      <w:pPr>
        <w:pStyle w:val="Corpsdetexte"/>
        <w:numPr>
          <w:ilvl w:val="0"/>
          <w:numId w:val="1"/>
        </w:numPr>
        <w:ind w:left="1418" w:right="-851"/>
        <w:rPr>
          <w:b/>
          <w:bCs/>
          <w:u w:val="single"/>
        </w:rPr>
      </w:pPr>
      <w:r>
        <w:t>De prendre à la charge de la commune les panneaux signalétiques pour les professionnels qui paient la cotisation foncière des entreprises</w:t>
      </w:r>
    </w:p>
    <w:p w14:paraId="3D4951AD" w14:textId="77777777" w:rsidR="00B8227C" w:rsidRDefault="00B8227C" w:rsidP="00B8227C">
      <w:pPr>
        <w:pStyle w:val="Corpsdetexte"/>
        <w:numPr>
          <w:ilvl w:val="0"/>
          <w:numId w:val="1"/>
        </w:numPr>
        <w:ind w:left="1418" w:right="-851"/>
        <w:rPr>
          <w:b/>
          <w:bCs/>
          <w:u w:val="single"/>
        </w:rPr>
      </w:pPr>
      <w:r>
        <w:t>Les panneaux seront achetés et posés par les services techniques de la commune</w:t>
      </w:r>
    </w:p>
    <w:p w14:paraId="40CF3962" w14:textId="77777777" w:rsidR="00B8227C" w:rsidRDefault="00B8227C" w:rsidP="00B8227C">
      <w:pPr>
        <w:pStyle w:val="Corpsdetexte"/>
        <w:ind w:left="1134" w:right="-851"/>
        <w:rPr>
          <w:b/>
          <w:bCs/>
          <w:u w:val="single"/>
        </w:rPr>
      </w:pPr>
    </w:p>
    <w:bookmarkEnd w:id="1"/>
    <w:p w14:paraId="2ADEA203" w14:textId="77777777" w:rsidR="00B8227C" w:rsidRDefault="00B8227C" w:rsidP="00B8227C">
      <w:pPr>
        <w:spacing w:after="0"/>
        <w:ind w:left="1134" w:right="-851"/>
        <w:jc w:val="both"/>
        <w:rPr>
          <w:rFonts w:ascii="Times New Roman" w:hAnsi="Times New Roman" w:cs="Times New Roman"/>
          <w:b/>
          <w:bCs/>
          <w:u w:val="single"/>
        </w:rPr>
      </w:pPr>
    </w:p>
    <w:p w14:paraId="39FA1A7E" w14:textId="77777777" w:rsidR="00B8227C" w:rsidRDefault="00B8227C" w:rsidP="00B8227C">
      <w:pPr>
        <w:pStyle w:val="Corpsdetexte"/>
        <w:ind w:left="1134" w:right="-851"/>
        <w:rPr>
          <w:b/>
          <w:bCs/>
          <w:u w:val="single"/>
        </w:rPr>
      </w:pPr>
      <w:r>
        <w:rPr>
          <w:b/>
          <w:bCs/>
          <w:u w:val="single"/>
        </w:rPr>
        <w:t>60-2022 – CONVENTION AVEC LE CONSEIL GENERAL FIXANT LES MODALITES DE GESTION D’ESPACES NATURELS SENSIBLES DU LAC DE FINFARINE</w:t>
      </w:r>
    </w:p>
    <w:p w14:paraId="4AD71F9A" w14:textId="77777777" w:rsidR="00B8227C" w:rsidRDefault="00B8227C" w:rsidP="00B8227C">
      <w:pPr>
        <w:spacing w:after="0"/>
        <w:ind w:left="1134" w:right="-851"/>
        <w:jc w:val="both"/>
        <w:rPr>
          <w:rFonts w:ascii="Times New Roman" w:hAnsi="Times New Roman" w:cs="Times New Roman"/>
          <w:b/>
          <w:bCs/>
          <w:u w:val="single"/>
        </w:rPr>
      </w:pPr>
    </w:p>
    <w:p w14:paraId="39E429E4" w14:textId="77777777" w:rsidR="00B8227C" w:rsidRDefault="00B8227C" w:rsidP="00B8227C">
      <w:pPr>
        <w:spacing w:after="0"/>
        <w:ind w:left="1134" w:right="-851"/>
        <w:jc w:val="both"/>
        <w:rPr>
          <w:rFonts w:ascii="Times New Roman" w:hAnsi="Times New Roman" w:cs="Times New Roman"/>
          <w:b/>
          <w:bCs/>
        </w:rPr>
      </w:pPr>
      <w:r>
        <w:rPr>
          <w:rFonts w:ascii="Times New Roman" w:hAnsi="Times New Roman" w:cs="Times New Roman"/>
          <w:b/>
          <w:bCs/>
        </w:rPr>
        <w:tab/>
      </w:r>
    </w:p>
    <w:p w14:paraId="0127EC98" w14:textId="77777777" w:rsidR="00B8227C" w:rsidRDefault="00B8227C" w:rsidP="00B8227C">
      <w:pPr>
        <w:spacing w:after="0"/>
        <w:ind w:left="1134" w:right="-851"/>
        <w:jc w:val="both"/>
        <w:rPr>
          <w:rFonts w:ascii="Times New Roman" w:hAnsi="Times New Roman" w:cs="Times New Roman"/>
          <w:bCs/>
        </w:rPr>
      </w:pPr>
      <w:r>
        <w:rPr>
          <w:rFonts w:ascii="Times New Roman" w:hAnsi="Times New Roman" w:cs="Times New Roman"/>
          <w:bCs/>
        </w:rPr>
        <w:t xml:space="preserve">Monsieur le Maire indique que le Conseil Départemental de la Vendée a transmis les nouvelles       conventions, pour renouvellement, fixant les modalités de gestion des espaces naturels sensibles « du lac de </w:t>
      </w:r>
      <w:proofErr w:type="spellStart"/>
      <w:r>
        <w:rPr>
          <w:rFonts w:ascii="Times New Roman" w:hAnsi="Times New Roman" w:cs="Times New Roman"/>
          <w:bCs/>
        </w:rPr>
        <w:t>Finfarine</w:t>
      </w:r>
      <w:proofErr w:type="spellEnd"/>
      <w:r>
        <w:rPr>
          <w:rFonts w:ascii="Times New Roman" w:hAnsi="Times New Roman" w:cs="Times New Roman"/>
          <w:bCs/>
        </w:rPr>
        <w:t xml:space="preserve"> » situé sur la commune de Poiroux pour les années </w:t>
      </w:r>
      <w:bookmarkStart w:id="2" w:name="_Hlk117776986"/>
      <w:r>
        <w:rPr>
          <w:rFonts w:ascii="Times New Roman" w:hAnsi="Times New Roman" w:cs="Times New Roman"/>
          <w:bCs/>
        </w:rPr>
        <w:t>2023, 2024, 2025, 2026 et 2027.</w:t>
      </w:r>
    </w:p>
    <w:bookmarkEnd w:id="2"/>
    <w:p w14:paraId="2FFD64E0" w14:textId="77777777" w:rsidR="00B8227C" w:rsidRDefault="00B8227C" w:rsidP="00962716">
      <w:pPr>
        <w:spacing w:after="0"/>
        <w:ind w:left="1134" w:right="-851"/>
        <w:jc w:val="both"/>
        <w:rPr>
          <w:rFonts w:ascii="Times New Roman" w:hAnsi="Times New Roman" w:cs="Times New Roman"/>
          <w:b/>
          <w:i/>
          <w:u w:val="single"/>
        </w:rPr>
      </w:pPr>
      <w:r>
        <w:rPr>
          <w:rFonts w:ascii="Times New Roman" w:hAnsi="Times New Roman" w:cs="Times New Roman"/>
          <w:b/>
          <w:i/>
          <w:u w:val="single"/>
        </w:rPr>
        <w:t>Frank RABILLE, intéressé, est sorti de la salle du Conseil lors du vote de cette délibération.</w:t>
      </w:r>
    </w:p>
    <w:p w14:paraId="2713A764" w14:textId="77777777" w:rsidR="00B8227C" w:rsidRDefault="00B8227C" w:rsidP="00B8227C">
      <w:pPr>
        <w:spacing w:after="0"/>
        <w:ind w:left="1134" w:right="-851" w:firstLine="851"/>
        <w:jc w:val="both"/>
        <w:rPr>
          <w:rFonts w:ascii="Times New Roman" w:hAnsi="Times New Roman" w:cs="Times New Roman"/>
          <w:b/>
          <w:i/>
          <w:u w:val="single"/>
        </w:rPr>
      </w:pPr>
    </w:p>
    <w:p w14:paraId="38095BC7" w14:textId="3E9358EF" w:rsidR="00B8227C" w:rsidRDefault="00B8227C" w:rsidP="00962716">
      <w:pPr>
        <w:spacing w:after="0"/>
        <w:ind w:left="1134" w:right="-851"/>
        <w:rPr>
          <w:rFonts w:ascii="Times New Roman" w:hAnsi="Times New Roman" w:cs="Times New Roman"/>
          <w:bCs/>
        </w:rPr>
      </w:pPr>
      <w:r>
        <w:rPr>
          <w:rFonts w:ascii="Times New Roman" w:hAnsi="Times New Roman" w:cs="Times New Roman"/>
          <w:bCs/>
        </w:rPr>
        <w:lastRenderedPageBreak/>
        <w:t>Après avoir pris connaissance des modalités de la convention et à l’unanimité, le Conseil</w:t>
      </w:r>
      <w:r w:rsidR="00962716">
        <w:rPr>
          <w:rFonts w:ascii="Times New Roman" w:hAnsi="Times New Roman" w:cs="Times New Roman"/>
          <w:bCs/>
        </w:rPr>
        <w:t xml:space="preserve"> </w:t>
      </w:r>
      <w:r>
        <w:rPr>
          <w:rFonts w:ascii="Times New Roman" w:hAnsi="Times New Roman" w:cs="Times New Roman"/>
          <w:bCs/>
        </w:rPr>
        <w:t>Municipal :</w:t>
      </w:r>
    </w:p>
    <w:p w14:paraId="5A12C0D3" w14:textId="77777777" w:rsidR="00B8227C" w:rsidRDefault="00B8227C" w:rsidP="00B8227C">
      <w:pPr>
        <w:spacing w:after="0"/>
        <w:ind w:left="1134" w:right="-851" w:firstLine="851"/>
        <w:jc w:val="both"/>
        <w:rPr>
          <w:rFonts w:ascii="Times New Roman" w:hAnsi="Times New Roman" w:cs="Times New Roman"/>
          <w:bCs/>
        </w:rPr>
      </w:pPr>
    </w:p>
    <w:p w14:paraId="1C7C4F32" w14:textId="77777777" w:rsidR="00B8227C" w:rsidRDefault="00B8227C" w:rsidP="00B8227C">
      <w:pPr>
        <w:spacing w:after="0"/>
        <w:ind w:left="1134" w:right="-851"/>
        <w:jc w:val="both"/>
        <w:rPr>
          <w:rFonts w:ascii="Times New Roman" w:hAnsi="Times New Roman" w:cs="Times New Roman"/>
          <w:bCs/>
        </w:rPr>
      </w:pPr>
      <w:r>
        <w:rPr>
          <w:rFonts w:ascii="Times New Roman" w:hAnsi="Times New Roman" w:cs="Times New Roman"/>
          <w:bCs/>
        </w:rPr>
        <w:t xml:space="preserve">- Autorise le Maire à signer les conventions fixant les modalités de gestion des espaces naturels sensibles « du lac de </w:t>
      </w:r>
      <w:proofErr w:type="spellStart"/>
      <w:r>
        <w:rPr>
          <w:rFonts w:ascii="Times New Roman" w:hAnsi="Times New Roman" w:cs="Times New Roman"/>
          <w:bCs/>
        </w:rPr>
        <w:t>Finfarine</w:t>
      </w:r>
      <w:proofErr w:type="spellEnd"/>
      <w:r>
        <w:rPr>
          <w:rFonts w:ascii="Times New Roman" w:hAnsi="Times New Roman" w:cs="Times New Roman"/>
          <w:bCs/>
        </w:rPr>
        <w:t> » situé sur la commune de Poiroux pour les années 2023, 2024, 2025, 2026 et 2027.</w:t>
      </w:r>
    </w:p>
    <w:p w14:paraId="6385EE45" w14:textId="678EDE57" w:rsidR="00B8227C" w:rsidRPr="00B8227C" w:rsidRDefault="00B8227C" w:rsidP="00B8227C">
      <w:pPr>
        <w:spacing w:after="0" w:line="360" w:lineRule="auto"/>
        <w:ind w:right="-851"/>
        <w:jc w:val="both"/>
        <w:rPr>
          <w:rFonts w:ascii="Times New Roman" w:eastAsia="Times New Roman" w:hAnsi="Times New Roman" w:cs="Times New Roman"/>
          <w:lang w:eastAsia="fr-FR"/>
        </w:rPr>
      </w:pPr>
    </w:p>
    <w:p w14:paraId="2412B5D1" w14:textId="77777777" w:rsidR="00B8227C" w:rsidRDefault="00B8227C" w:rsidP="00B8227C">
      <w:pPr>
        <w:spacing w:after="120"/>
        <w:ind w:left="1134" w:right="-851"/>
        <w:jc w:val="both"/>
        <w:rPr>
          <w:rFonts w:ascii="Times New Roman" w:eastAsia="Times New Roman" w:hAnsi="Times New Roman" w:cs="Times New Roman"/>
          <w:b/>
          <w:u w:val="single"/>
          <w:lang w:eastAsia="fr-FR"/>
        </w:rPr>
      </w:pPr>
      <w:r>
        <w:rPr>
          <w:rFonts w:ascii="Times New Roman" w:hAnsi="Times New Roman" w:cs="Times New Roman"/>
          <w:b/>
          <w:bCs/>
        </w:rPr>
        <w:t>61-2022</w:t>
      </w:r>
      <w:r>
        <w:rPr>
          <w:rFonts w:ascii="Times New Roman" w:hAnsi="Times New Roman" w:cs="Times New Roman"/>
          <w:b/>
          <w:bCs/>
          <w:u w:val="single"/>
        </w:rPr>
        <w:t xml:space="preserve"> </w:t>
      </w:r>
      <w:r>
        <w:rPr>
          <w:rFonts w:ascii="Times New Roman" w:eastAsia="Times New Roman" w:hAnsi="Times New Roman" w:cs="Times New Roman"/>
          <w:b/>
          <w:u w:val="single"/>
          <w:lang w:eastAsia="fr-FR"/>
        </w:rPr>
        <w:t>MARCHE A BON DE COMMANDE POUR TRAVAUX D’ENTRETIEN – ENTRETIEN DU LAC DE FINFARINE – TRAVAUX DE POINT A TEMPS- ENTRETIEN DES FOSSES ET ACCOTEMENTS – ENTRETIEN DES HAIES ET DES TALUS EN BORD DE CHAUSSEE 2015-2018</w:t>
      </w:r>
    </w:p>
    <w:p w14:paraId="7CD5EA37" w14:textId="77777777" w:rsidR="00B8227C" w:rsidRDefault="00B8227C" w:rsidP="00B8227C">
      <w:pPr>
        <w:spacing w:after="120"/>
        <w:ind w:left="1134" w:right="-851"/>
        <w:jc w:val="both"/>
        <w:rPr>
          <w:rFonts w:ascii="Times New Roman" w:eastAsia="Times New Roman" w:hAnsi="Times New Roman" w:cs="Times New Roman"/>
          <w:b/>
          <w:u w:val="single"/>
          <w:lang w:eastAsia="fr-FR"/>
        </w:rPr>
      </w:pPr>
    </w:p>
    <w:p w14:paraId="35873146" w14:textId="77777777" w:rsidR="00B8227C" w:rsidRDefault="00B8227C" w:rsidP="00B8227C">
      <w:pPr>
        <w:spacing w:after="120" w:line="276" w:lineRule="auto"/>
        <w:ind w:left="1134" w:right="-851"/>
        <w:jc w:val="both"/>
        <w:rPr>
          <w:rFonts w:ascii="Times New Roman" w:eastAsia="Times New Roman" w:hAnsi="Times New Roman" w:cs="Times New Roman"/>
          <w:b/>
          <w:u w:val="single"/>
          <w:lang w:eastAsia="fr-FR"/>
        </w:rPr>
      </w:pPr>
      <w:r>
        <w:rPr>
          <w:rFonts w:ascii="Times New Roman" w:eastAsia="Times New Roman" w:hAnsi="Times New Roman" w:cs="Times New Roman"/>
          <w:b/>
          <w:u w:val="single"/>
          <w:lang w:eastAsia="fr-FR"/>
        </w:rPr>
        <w:t>Frank RABILLE, intéressé, a quitté la séance lors de cette délibération</w:t>
      </w:r>
    </w:p>
    <w:p w14:paraId="1E7A167C" w14:textId="77777777" w:rsidR="00B8227C" w:rsidRDefault="00B8227C" w:rsidP="00B8227C">
      <w:pPr>
        <w:spacing w:after="12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Mr le Maire informe le Conseil Municipal qu’il y a lieu de renouveler les marchés à bon de commande pour les différents travaux d’entretien annuel : entretien du Lac de </w:t>
      </w:r>
      <w:proofErr w:type="spellStart"/>
      <w:r>
        <w:rPr>
          <w:rFonts w:ascii="Times New Roman" w:eastAsia="Times New Roman" w:hAnsi="Times New Roman" w:cs="Times New Roman"/>
          <w:lang w:eastAsia="fr-FR"/>
        </w:rPr>
        <w:t>Finfarine</w:t>
      </w:r>
      <w:proofErr w:type="spellEnd"/>
      <w:r>
        <w:rPr>
          <w:rFonts w:ascii="Times New Roman" w:eastAsia="Times New Roman" w:hAnsi="Times New Roman" w:cs="Times New Roman"/>
          <w:lang w:eastAsia="fr-FR"/>
        </w:rPr>
        <w:t>, travaux de point à temps, entretien des fossés et accotements, entretien des haies et des talus en bord de chaussée qui arrivent à échéance au 31/12/2022. Ce nouveau marché serait passé pour une durée d’un an et renouvelable 3 fois par expresse reconduction.</w:t>
      </w:r>
    </w:p>
    <w:p w14:paraId="4CBD5489" w14:textId="77777777" w:rsidR="00B8227C" w:rsidRDefault="00B8227C" w:rsidP="00B8227C">
      <w:pPr>
        <w:spacing w:after="12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Le montant annuel des commandes est estimé à :</w:t>
      </w:r>
    </w:p>
    <w:tbl>
      <w:tblPr>
        <w:tblStyle w:val="Grilledutableau1"/>
        <w:tblW w:w="9072" w:type="dxa"/>
        <w:tblInd w:w="1129" w:type="dxa"/>
        <w:tblLayout w:type="fixed"/>
        <w:tblLook w:val="04A0" w:firstRow="1" w:lastRow="0" w:firstColumn="1" w:lastColumn="0" w:noHBand="0" w:noVBand="1"/>
      </w:tblPr>
      <w:tblGrid>
        <w:gridCol w:w="1560"/>
        <w:gridCol w:w="1842"/>
        <w:gridCol w:w="1701"/>
        <w:gridCol w:w="1985"/>
        <w:gridCol w:w="1984"/>
      </w:tblGrid>
      <w:tr w:rsidR="00962716" w14:paraId="4C486E05" w14:textId="77777777" w:rsidTr="00962716">
        <w:tc>
          <w:tcPr>
            <w:tcW w:w="1560" w:type="dxa"/>
            <w:tcBorders>
              <w:top w:val="single" w:sz="4" w:space="0" w:color="auto"/>
              <w:left w:val="single" w:sz="4" w:space="0" w:color="auto"/>
              <w:bottom w:val="single" w:sz="4" w:space="0" w:color="auto"/>
              <w:right w:val="single" w:sz="4" w:space="0" w:color="auto"/>
            </w:tcBorders>
          </w:tcPr>
          <w:p w14:paraId="1660DC2C" w14:textId="77777777" w:rsidR="00B8227C" w:rsidRDefault="00B8227C" w:rsidP="00B8227C">
            <w:pPr>
              <w:spacing w:after="120" w:line="240" w:lineRule="auto"/>
              <w:ind w:left="1134" w:right="-851"/>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14:paraId="1CEB33A4" w14:textId="0D3BE7A1" w:rsidR="00B8227C" w:rsidRPr="00962716" w:rsidRDefault="00B8227C"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 xml:space="preserve">              </w:t>
            </w:r>
            <w:r w:rsidRPr="00962716">
              <w:rPr>
                <w:rFonts w:ascii="Times New Roman" w:hAnsi="Times New Roman" w:cs="Times New Roman"/>
                <w:sz w:val="20"/>
                <w:szCs w:val="20"/>
              </w:rPr>
              <w:t>Lot 1</w:t>
            </w:r>
          </w:p>
          <w:p w14:paraId="32F18203" w14:textId="77777777" w:rsidR="00962716" w:rsidRDefault="00B8227C"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Travaux d’entretien</w:t>
            </w:r>
          </w:p>
          <w:p w14:paraId="0628E223" w14:textId="21805C44" w:rsidR="00B8227C" w:rsidRPr="00962716" w:rsidRDefault="00962716" w:rsidP="00B8227C">
            <w:pPr>
              <w:spacing w:after="120" w:line="240" w:lineRule="auto"/>
              <w:ind w:right="-851"/>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962716">
              <w:rPr>
                <w:rFonts w:ascii="Times New Roman" w:hAnsi="Times New Roman" w:cs="Times New Roman"/>
                <w:sz w:val="20"/>
                <w:szCs w:val="20"/>
              </w:rPr>
              <w:t>D</w:t>
            </w:r>
            <w:r w:rsidR="00B8227C" w:rsidRPr="00962716">
              <w:rPr>
                <w:rFonts w:ascii="Times New Roman" w:hAnsi="Times New Roman" w:cs="Times New Roman"/>
                <w:sz w:val="20"/>
                <w:szCs w:val="20"/>
              </w:rPr>
              <w:t>es</w:t>
            </w:r>
            <w:r>
              <w:rPr>
                <w:rFonts w:ascii="Times New Roman" w:hAnsi="Times New Roman" w:cs="Times New Roman"/>
                <w:sz w:val="20"/>
                <w:szCs w:val="20"/>
              </w:rPr>
              <w:t xml:space="preserve"> </w:t>
            </w:r>
            <w:r w:rsidR="00B8227C" w:rsidRPr="00962716">
              <w:rPr>
                <w:rFonts w:ascii="Times New Roman" w:hAnsi="Times New Roman" w:cs="Times New Roman"/>
                <w:sz w:val="20"/>
                <w:szCs w:val="20"/>
              </w:rPr>
              <w:t xml:space="preserve"> rives</w:t>
            </w:r>
            <w:proofErr w:type="gramEnd"/>
            <w:r w:rsidR="00B8227C" w:rsidRPr="00962716">
              <w:rPr>
                <w:rFonts w:ascii="Times New Roman" w:hAnsi="Times New Roman" w:cs="Times New Roman"/>
                <w:sz w:val="20"/>
                <w:szCs w:val="20"/>
              </w:rPr>
              <w:t xml:space="preserve"> du lac</w:t>
            </w:r>
          </w:p>
        </w:tc>
        <w:tc>
          <w:tcPr>
            <w:tcW w:w="1701" w:type="dxa"/>
            <w:tcBorders>
              <w:top w:val="single" w:sz="4" w:space="0" w:color="auto"/>
              <w:left w:val="single" w:sz="4" w:space="0" w:color="auto"/>
              <w:bottom w:val="single" w:sz="4" w:space="0" w:color="auto"/>
              <w:right w:val="single" w:sz="4" w:space="0" w:color="auto"/>
            </w:tcBorders>
            <w:hideMark/>
          </w:tcPr>
          <w:p w14:paraId="69781E19" w14:textId="47E52A69" w:rsidR="00B8227C" w:rsidRPr="00962716" w:rsidRDefault="00B8227C"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 xml:space="preserve">              </w:t>
            </w:r>
            <w:r w:rsidRPr="00962716">
              <w:rPr>
                <w:rFonts w:ascii="Times New Roman" w:hAnsi="Times New Roman" w:cs="Times New Roman"/>
                <w:sz w:val="20"/>
                <w:szCs w:val="20"/>
              </w:rPr>
              <w:t>Lot 2</w:t>
            </w:r>
          </w:p>
          <w:p w14:paraId="092E4D5B" w14:textId="79E842C5" w:rsidR="00B8227C" w:rsidRPr="00962716" w:rsidRDefault="00B8227C"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 xml:space="preserve">   </w:t>
            </w:r>
            <w:r w:rsidRPr="00962716">
              <w:rPr>
                <w:rFonts w:ascii="Times New Roman" w:hAnsi="Times New Roman" w:cs="Times New Roman"/>
                <w:sz w:val="20"/>
                <w:szCs w:val="20"/>
              </w:rPr>
              <w:t>Travaux de point</w:t>
            </w:r>
          </w:p>
          <w:p w14:paraId="40278690" w14:textId="687AFAF0" w:rsidR="00B8227C" w:rsidRPr="00962716" w:rsidRDefault="00B8227C"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 xml:space="preserve">         </w:t>
            </w:r>
            <w:proofErr w:type="gramStart"/>
            <w:r w:rsidRPr="00962716">
              <w:rPr>
                <w:rFonts w:ascii="Times New Roman" w:hAnsi="Times New Roman" w:cs="Times New Roman"/>
                <w:sz w:val="20"/>
                <w:szCs w:val="20"/>
              </w:rPr>
              <w:t>à</w:t>
            </w:r>
            <w:proofErr w:type="gramEnd"/>
            <w:r w:rsidRPr="00962716">
              <w:rPr>
                <w:rFonts w:ascii="Times New Roman" w:hAnsi="Times New Roman" w:cs="Times New Roman"/>
                <w:sz w:val="20"/>
                <w:szCs w:val="20"/>
              </w:rPr>
              <w:t xml:space="preserve"> temps</w:t>
            </w:r>
          </w:p>
        </w:tc>
        <w:tc>
          <w:tcPr>
            <w:tcW w:w="1985" w:type="dxa"/>
            <w:tcBorders>
              <w:top w:val="single" w:sz="4" w:space="0" w:color="auto"/>
              <w:left w:val="single" w:sz="4" w:space="0" w:color="auto"/>
              <w:bottom w:val="single" w:sz="4" w:space="0" w:color="auto"/>
              <w:right w:val="single" w:sz="4" w:space="0" w:color="auto"/>
            </w:tcBorders>
            <w:hideMark/>
          </w:tcPr>
          <w:p w14:paraId="47622837" w14:textId="757127D0" w:rsidR="00B8227C" w:rsidRPr="00962716" w:rsidRDefault="00B8227C"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 xml:space="preserve">             </w:t>
            </w:r>
            <w:r w:rsidRPr="00962716">
              <w:rPr>
                <w:rFonts w:ascii="Times New Roman" w:hAnsi="Times New Roman" w:cs="Times New Roman"/>
                <w:sz w:val="20"/>
                <w:szCs w:val="20"/>
              </w:rPr>
              <w:t>Lot 3</w:t>
            </w:r>
          </w:p>
          <w:p w14:paraId="34AD5A21" w14:textId="782A9948" w:rsidR="00B8227C" w:rsidRPr="00962716" w:rsidRDefault="00B8227C"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 xml:space="preserve">   </w:t>
            </w:r>
            <w:r w:rsidRPr="00962716">
              <w:rPr>
                <w:rFonts w:ascii="Times New Roman" w:hAnsi="Times New Roman" w:cs="Times New Roman"/>
                <w:sz w:val="20"/>
                <w:szCs w:val="20"/>
              </w:rPr>
              <w:t>Entretien des Fossés</w:t>
            </w:r>
          </w:p>
          <w:p w14:paraId="1BADA105" w14:textId="0FFFFA76" w:rsidR="00B8227C" w:rsidRPr="00962716" w:rsidRDefault="00B8227C"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 xml:space="preserve">  </w:t>
            </w:r>
            <w:r w:rsidRPr="00962716">
              <w:rPr>
                <w:rFonts w:ascii="Times New Roman" w:hAnsi="Times New Roman" w:cs="Times New Roman"/>
                <w:sz w:val="20"/>
                <w:szCs w:val="20"/>
              </w:rPr>
              <w:t xml:space="preserve"> </w:t>
            </w:r>
            <w:proofErr w:type="gramStart"/>
            <w:r w:rsidRPr="00962716">
              <w:rPr>
                <w:rFonts w:ascii="Times New Roman" w:hAnsi="Times New Roman" w:cs="Times New Roman"/>
                <w:sz w:val="20"/>
                <w:szCs w:val="20"/>
              </w:rPr>
              <w:t>et</w:t>
            </w:r>
            <w:proofErr w:type="gramEnd"/>
            <w:r w:rsidRPr="00962716">
              <w:rPr>
                <w:rFonts w:ascii="Times New Roman" w:hAnsi="Times New Roman" w:cs="Times New Roman"/>
                <w:sz w:val="20"/>
                <w:szCs w:val="20"/>
              </w:rPr>
              <w:t xml:space="preserve"> des Accotements</w:t>
            </w:r>
          </w:p>
        </w:tc>
        <w:tc>
          <w:tcPr>
            <w:tcW w:w="1984" w:type="dxa"/>
            <w:tcBorders>
              <w:top w:val="single" w:sz="4" w:space="0" w:color="auto"/>
              <w:left w:val="single" w:sz="4" w:space="0" w:color="auto"/>
              <w:bottom w:val="single" w:sz="4" w:space="0" w:color="auto"/>
              <w:right w:val="single" w:sz="4" w:space="0" w:color="auto"/>
            </w:tcBorders>
            <w:hideMark/>
          </w:tcPr>
          <w:p w14:paraId="6F070AE4" w14:textId="71FFB004" w:rsidR="00B8227C" w:rsidRPr="00962716" w:rsidRDefault="00962716" w:rsidP="00962716">
            <w:pPr>
              <w:spacing w:after="120" w:line="240" w:lineRule="auto"/>
              <w:ind w:right="-851"/>
              <w:rPr>
                <w:rFonts w:ascii="Times New Roman" w:hAnsi="Times New Roman" w:cs="Times New Roman"/>
                <w:sz w:val="20"/>
                <w:szCs w:val="20"/>
              </w:rPr>
            </w:pPr>
            <w:r>
              <w:rPr>
                <w:rFonts w:ascii="Times New Roman" w:hAnsi="Times New Roman" w:cs="Times New Roman"/>
                <w:sz w:val="20"/>
                <w:szCs w:val="20"/>
              </w:rPr>
              <w:t xml:space="preserve">           </w:t>
            </w:r>
            <w:r w:rsidR="00B8227C" w:rsidRPr="00962716">
              <w:rPr>
                <w:rFonts w:ascii="Times New Roman" w:hAnsi="Times New Roman" w:cs="Times New Roman"/>
                <w:sz w:val="20"/>
                <w:szCs w:val="20"/>
              </w:rPr>
              <w:t>Lot 4</w:t>
            </w:r>
          </w:p>
          <w:p w14:paraId="7A0B56DF" w14:textId="201093C9" w:rsidR="00962716" w:rsidRDefault="00962716" w:rsidP="00962716">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62716">
              <w:rPr>
                <w:rFonts w:ascii="Times New Roman" w:hAnsi="Times New Roman" w:cs="Times New Roman"/>
                <w:sz w:val="20"/>
                <w:szCs w:val="20"/>
              </w:rPr>
              <w:t xml:space="preserve"> </w:t>
            </w:r>
            <w:r w:rsidR="00B8227C" w:rsidRPr="00962716">
              <w:rPr>
                <w:rFonts w:ascii="Times New Roman" w:hAnsi="Times New Roman" w:cs="Times New Roman"/>
                <w:sz w:val="20"/>
                <w:szCs w:val="20"/>
              </w:rPr>
              <w:t>Entretien des haies</w:t>
            </w:r>
          </w:p>
          <w:p w14:paraId="435A0CA7" w14:textId="77777777" w:rsidR="00962716" w:rsidRDefault="00B8227C" w:rsidP="00962716">
            <w:pPr>
              <w:spacing w:after="120" w:line="240" w:lineRule="auto"/>
              <w:ind w:right="-851"/>
              <w:rPr>
                <w:rFonts w:ascii="Times New Roman" w:hAnsi="Times New Roman" w:cs="Times New Roman"/>
                <w:sz w:val="20"/>
                <w:szCs w:val="20"/>
              </w:rPr>
            </w:pPr>
            <w:proofErr w:type="gramStart"/>
            <w:r w:rsidRPr="00962716">
              <w:rPr>
                <w:rFonts w:ascii="Times New Roman" w:hAnsi="Times New Roman" w:cs="Times New Roman"/>
                <w:sz w:val="20"/>
                <w:szCs w:val="20"/>
              </w:rPr>
              <w:t>et</w:t>
            </w:r>
            <w:proofErr w:type="gramEnd"/>
            <w:r w:rsidRPr="00962716">
              <w:rPr>
                <w:rFonts w:ascii="Times New Roman" w:hAnsi="Times New Roman" w:cs="Times New Roman"/>
                <w:sz w:val="20"/>
                <w:szCs w:val="20"/>
              </w:rPr>
              <w:t xml:space="preserve"> des Talus en bord </w:t>
            </w:r>
          </w:p>
          <w:p w14:paraId="7C39B101" w14:textId="13533E24" w:rsidR="00B8227C" w:rsidRPr="00962716" w:rsidRDefault="00962716" w:rsidP="00962716">
            <w:pPr>
              <w:spacing w:after="120" w:line="240" w:lineRule="auto"/>
              <w:ind w:right="-851"/>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B8227C" w:rsidRPr="00962716">
              <w:rPr>
                <w:rFonts w:ascii="Times New Roman" w:hAnsi="Times New Roman" w:cs="Times New Roman"/>
                <w:sz w:val="20"/>
                <w:szCs w:val="20"/>
              </w:rPr>
              <w:t>de</w:t>
            </w:r>
            <w:proofErr w:type="gramEnd"/>
            <w:r w:rsidR="00B8227C" w:rsidRPr="00962716">
              <w:rPr>
                <w:rFonts w:ascii="Times New Roman" w:hAnsi="Times New Roman" w:cs="Times New Roman"/>
                <w:sz w:val="20"/>
                <w:szCs w:val="20"/>
              </w:rPr>
              <w:t xml:space="preserve"> chaussée</w:t>
            </w:r>
          </w:p>
        </w:tc>
      </w:tr>
      <w:tr w:rsidR="00962716" w14:paraId="478D98B3" w14:textId="77777777" w:rsidTr="00962716">
        <w:tc>
          <w:tcPr>
            <w:tcW w:w="1560" w:type="dxa"/>
            <w:tcBorders>
              <w:top w:val="single" w:sz="4" w:space="0" w:color="auto"/>
              <w:left w:val="single" w:sz="4" w:space="0" w:color="auto"/>
              <w:bottom w:val="single" w:sz="4" w:space="0" w:color="auto"/>
              <w:right w:val="single" w:sz="4" w:space="0" w:color="auto"/>
            </w:tcBorders>
            <w:hideMark/>
          </w:tcPr>
          <w:p w14:paraId="6CAED8DD" w14:textId="77777777" w:rsidR="00962716" w:rsidRPr="00962716" w:rsidRDefault="00B8227C"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 xml:space="preserve">Montant annuel </w:t>
            </w:r>
          </w:p>
          <w:p w14:paraId="11B19CFF" w14:textId="2B280381" w:rsidR="00B8227C" w:rsidRPr="00962716" w:rsidRDefault="00962716"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 xml:space="preserve">     </w:t>
            </w:r>
            <w:proofErr w:type="gramStart"/>
            <w:r w:rsidR="00B8227C" w:rsidRPr="00962716">
              <w:rPr>
                <w:rFonts w:ascii="Times New Roman" w:hAnsi="Times New Roman" w:cs="Times New Roman"/>
                <w:sz w:val="20"/>
                <w:szCs w:val="20"/>
              </w:rPr>
              <w:t>minimum</w:t>
            </w:r>
            <w:proofErr w:type="gramEnd"/>
          </w:p>
        </w:tc>
        <w:tc>
          <w:tcPr>
            <w:tcW w:w="1842" w:type="dxa"/>
            <w:tcBorders>
              <w:top w:val="single" w:sz="4" w:space="0" w:color="auto"/>
              <w:left w:val="single" w:sz="4" w:space="0" w:color="auto"/>
              <w:bottom w:val="single" w:sz="4" w:space="0" w:color="auto"/>
              <w:right w:val="single" w:sz="4" w:space="0" w:color="auto"/>
            </w:tcBorders>
            <w:hideMark/>
          </w:tcPr>
          <w:p w14:paraId="77BA4957" w14:textId="77777777" w:rsidR="00962716" w:rsidRDefault="00B8227C"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 xml:space="preserve">      </w:t>
            </w:r>
          </w:p>
          <w:p w14:paraId="65E09AAE" w14:textId="68A75D7C" w:rsidR="00B8227C" w:rsidRPr="00962716" w:rsidRDefault="00B8227C"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 xml:space="preserve">  </w:t>
            </w:r>
            <w:r w:rsidRPr="00962716">
              <w:rPr>
                <w:rFonts w:ascii="Times New Roman" w:hAnsi="Times New Roman" w:cs="Times New Roman"/>
                <w:sz w:val="20"/>
                <w:szCs w:val="20"/>
              </w:rPr>
              <w:t>7 500.00 € H.T.</w:t>
            </w:r>
          </w:p>
        </w:tc>
        <w:tc>
          <w:tcPr>
            <w:tcW w:w="1701" w:type="dxa"/>
            <w:tcBorders>
              <w:top w:val="single" w:sz="4" w:space="0" w:color="auto"/>
              <w:left w:val="single" w:sz="4" w:space="0" w:color="auto"/>
              <w:bottom w:val="single" w:sz="4" w:space="0" w:color="auto"/>
              <w:right w:val="single" w:sz="4" w:space="0" w:color="auto"/>
            </w:tcBorders>
            <w:hideMark/>
          </w:tcPr>
          <w:p w14:paraId="55924D2B" w14:textId="77777777" w:rsidR="00962716" w:rsidRDefault="00B8227C"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 xml:space="preserve">       </w:t>
            </w:r>
          </w:p>
          <w:p w14:paraId="749B0051" w14:textId="28AED0F0" w:rsidR="00B8227C" w:rsidRPr="00962716" w:rsidRDefault="00B8227C"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13 000.00 € H.T.</w:t>
            </w:r>
          </w:p>
        </w:tc>
        <w:tc>
          <w:tcPr>
            <w:tcW w:w="1985" w:type="dxa"/>
            <w:tcBorders>
              <w:top w:val="single" w:sz="4" w:space="0" w:color="auto"/>
              <w:left w:val="single" w:sz="4" w:space="0" w:color="auto"/>
              <w:bottom w:val="single" w:sz="4" w:space="0" w:color="auto"/>
              <w:right w:val="single" w:sz="4" w:space="0" w:color="auto"/>
            </w:tcBorders>
            <w:hideMark/>
          </w:tcPr>
          <w:p w14:paraId="38BC3E4D" w14:textId="77777777" w:rsidR="00962716" w:rsidRDefault="00B8227C"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 xml:space="preserve">        </w:t>
            </w:r>
          </w:p>
          <w:p w14:paraId="79680DF8" w14:textId="786E40E3" w:rsidR="00B8227C" w:rsidRPr="00962716" w:rsidRDefault="00B8227C"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 xml:space="preserve"> </w:t>
            </w:r>
            <w:r w:rsidRPr="00962716">
              <w:rPr>
                <w:rFonts w:ascii="Times New Roman" w:hAnsi="Times New Roman" w:cs="Times New Roman"/>
                <w:sz w:val="20"/>
                <w:szCs w:val="20"/>
              </w:rPr>
              <w:t>3 000.00 € H.T.</w:t>
            </w:r>
          </w:p>
        </w:tc>
        <w:tc>
          <w:tcPr>
            <w:tcW w:w="1984" w:type="dxa"/>
            <w:tcBorders>
              <w:top w:val="single" w:sz="4" w:space="0" w:color="auto"/>
              <w:left w:val="single" w:sz="4" w:space="0" w:color="auto"/>
              <w:bottom w:val="single" w:sz="4" w:space="0" w:color="auto"/>
              <w:right w:val="single" w:sz="4" w:space="0" w:color="auto"/>
            </w:tcBorders>
            <w:hideMark/>
          </w:tcPr>
          <w:p w14:paraId="09896ED9" w14:textId="77777777" w:rsidR="00962716" w:rsidRDefault="00962716" w:rsidP="00962716">
            <w:pPr>
              <w:spacing w:after="120" w:line="240" w:lineRule="auto"/>
              <w:ind w:right="-851"/>
              <w:rPr>
                <w:rFonts w:ascii="Times New Roman" w:hAnsi="Times New Roman" w:cs="Times New Roman"/>
                <w:sz w:val="20"/>
                <w:szCs w:val="20"/>
              </w:rPr>
            </w:pPr>
          </w:p>
          <w:p w14:paraId="27ECEEB0" w14:textId="79108349" w:rsidR="00B8227C" w:rsidRPr="00962716" w:rsidRDefault="00B8227C" w:rsidP="00962716">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10 000.00 € H.T.</w:t>
            </w:r>
          </w:p>
        </w:tc>
      </w:tr>
      <w:tr w:rsidR="00962716" w14:paraId="18E6B31C" w14:textId="77777777" w:rsidTr="00962716">
        <w:tc>
          <w:tcPr>
            <w:tcW w:w="1560" w:type="dxa"/>
            <w:tcBorders>
              <w:top w:val="single" w:sz="4" w:space="0" w:color="auto"/>
              <w:left w:val="single" w:sz="4" w:space="0" w:color="auto"/>
              <w:bottom w:val="single" w:sz="4" w:space="0" w:color="auto"/>
              <w:right w:val="single" w:sz="4" w:space="0" w:color="auto"/>
            </w:tcBorders>
            <w:hideMark/>
          </w:tcPr>
          <w:p w14:paraId="32915700" w14:textId="77777777" w:rsidR="00962716" w:rsidRPr="00962716" w:rsidRDefault="00B8227C"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Montant annuel</w:t>
            </w:r>
          </w:p>
          <w:p w14:paraId="1E27DECD" w14:textId="154FA2DF" w:rsidR="00B8227C" w:rsidRPr="00962716" w:rsidRDefault="00962716"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 xml:space="preserve">     </w:t>
            </w:r>
            <w:proofErr w:type="gramStart"/>
            <w:r w:rsidR="00B8227C" w:rsidRPr="00962716">
              <w:rPr>
                <w:rFonts w:ascii="Times New Roman" w:hAnsi="Times New Roman" w:cs="Times New Roman"/>
                <w:sz w:val="20"/>
                <w:szCs w:val="20"/>
              </w:rPr>
              <w:t>maximum</w:t>
            </w:r>
            <w:proofErr w:type="gramEnd"/>
          </w:p>
        </w:tc>
        <w:tc>
          <w:tcPr>
            <w:tcW w:w="1842" w:type="dxa"/>
            <w:tcBorders>
              <w:top w:val="single" w:sz="4" w:space="0" w:color="auto"/>
              <w:left w:val="single" w:sz="4" w:space="0" w:color="auto"/>
              <w:bottom w:val="single" w:sz="4" w:space="0" w:color="auto"/>
              <w:right w:val="single" w:sz="4" w:space="0" w:color="auto"/>
            </w:tcBorders>
            <w:hideMark/>
          </w:tcPr>
          <w:p w14:paraId="51C065B4" w14:textId="77777777" w:rsidR="00962716" w:rsidRDefault="00B8227C"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 xml:space="preserve">     </w:t>
            </w:r>
          </w:p>
          <w:p w14:paraId="7A9B14CB" w14:textId="409C9301" w:rsidR="00B8227C" w:rsidRPr="00962716" w:rsidRDefault="00B8227C"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 xml:space="preserve"> </w:t>
            </w:r>
            <w:r w:rsidRPr="00962716">
              <w:rPr>
                <w:rFonts w:ascii="Times New Roman" w:hAnsi="Times New Roman" w:cs="Times New Roman"/>
                <w:sz w:val="20"/>
                <w:szCs w:val="20"/>
              </w:rPr>
              <w:t>11 000.00 € H.T.</w:t>
            </w:r>
          </w:p>
        </w:tc>
        <w:tc>
          <w:tcPr>
            <w:tcW w:w="1701" w:type="dxa"/>
            <w:tcBorders>
              <w:top w:val="single" w:sz="4" w:space="0" w:color="auto"/>
              <w:left w:val="single" w:sz="4" w:space="0" w:color="auto"/>
              <w:bottom w:val="single" w:sz="4" w:space="0" w:color="auto"/>
              <w:right w:val="single" w:sz="4" w:space="0" w:color="auto"/>
            </w:tcBorders>
            <w:hideMark/>
          </w:tcPr>
          <w:p w14:paraId="7862B2E3" w14:textId="77777777" w:rsidR="00962716" w:rsidRDefault="00B8227C"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 xml:space="preserve">    </w:t>
            </w:r>
          </w:p>
          <w:p w14:paraId="2A79A409" w14:textId="5D0A8A26" w:rsidR="00B8227C" w:rsidRPr="00962716" w:rsidRDefault="00B8227C"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 xml:space="preserve">   </w:t>
            </w:r>
            <w:r w:rsidRPr="00962716">
              <w:rPr>
                <w:rFonts w:ascii="Times New Roman" w:hAnsi="Times New Roman" w:cs="Times New Roman"/>
                <w:sz w:val="20"/>
                <w:szCs w:val="20"/>
              </w:rPr>
              <w:t>20 000.00 € H.T.</w:t>
            </w:r>
          </w:p>
        </w:tc>
        <w:tc>
          <w:tcPr>
            <w:tcW w:w="1985" w:type="dxa"/>
            <w:tcBorders>
              <w:top w:val="single" w:sz="4" w:space="0" w:color="auto"/>
              <w:left w:val="single" w:sz="4" w:space="0" w:color="auto"/>
              <w:bottom w:val="single" w:sz="4" w:space="0" w:color="auto"/>
              <w:right w:val="single" w:sz="4" w:space="0" w:color="auto"/>
            </w:tcBorders>
            <w:hideMark/>
          </w:tcPr>
          <w:p w14:paraId="23DDA8C6" w14:textId="77777777" w:rsidR="00962716" w:rsidRDefault="00B8227C"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 xml:space="preserve">      </w:t>
            </w:r>
          </w:p>
          <w:p w14:paraId="1796C384" w14:textId="7D759B8F" w:rsidR="00B8227C" w:rsidRPr="00962716" w:rsidRDefault="00B8227C" w:rsidP="00B8227C">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 xml:space="preserve">   </w:t>
            </w:r>
            <w:r w:rsidRPr="00962716">
              <w:rPr>
                <w:rFonts w:ascii="Times New Roman" w:hAnsi="Times New Roman" w:cs="Times New Roman"/>
                <w:sz w:val="20"/>
                <w:szCs w:val="20"/>
              </w:rPr>
              <w:t>6 000.00 € H.T.</w:t>
            </w:r>
          </w:p>
        </w:tc>
        <w:tc>
          <w:tcPr>
            <w:tcW w:w="1984" w:type="dxa"/>
            <w:tcBorders>
              <w:top w:val="single" w:sz="4" w:space="0" w:color="auto"/>
              <w:left w:val="single" w:sz="4" w:space="0" w:color="auto"/>
              <w:bottom w:val="single" w:sz="4" w:space="0" w:color="auto"/>
              <w:right w:val="single" w:sz="4" w:space="0" w:color="auto"/>
            </w:tcBorders>
            <w:hideMark/>
          </w:tcPr>
          <w:p w14:paraId="6BDF391A" w14:textId="77777777" w:rsidR="00962716" w:rsidRDefault="00962716" w:rsidP="00962716">
            <w:pPr>
              <w:spacing w:after="120" w:line="240" w:lineRule="auto"/>
              <w:ind w:right="-851"/>
              <w:rPr>
                <w:rFonts w:ascii="Times New Roman" w:hAnsi="Times New Roman" w:cs="Times New Roman"/>
                <w:sz w:val="20"/>
                <w:szCs w:val="20"/>
              </w:rPr>
            </w:pPr>
          </w:p>
          <w:p w14:paraId="0DD7550E" w14:textId="09A07618" w:rsidR="00B8227C" w:rsidRPr="00962716" w:rsidRDefault="00B8227C" w:rsidP="00962716">
            <w:pPr>
              <w:spacing w:after="120" w:line="240" w:lineRule="auto"/>
              <w:ind w:right="-851"/>
              <w:rPr>
                <w:rFonts w:ascii="Times New Roman" w:hAnsi="Times New Roman" w:cs="Times New Roman"/>
                <w:sz w:val="20"/>
                <w:szCs w:val="20"/>
              </w:rPr>
            </w:pPr>
            <w:r w:rsidRPr="00962716">
              <w:rPr>
                <w:rFonts w:ascii="Times New Roman" w:hAnsi="Times New Roman" w:cs="Times New Roman"/>
                <w:sz w:val="20"/>
                <w:szCs w:val="20"/>
              </w:rPr>
              <w:t>16 000.00 € H.T.</w:t>
            </w:r>
          </w:p>
        </w:tc>
      </w:tr>
    </w:tbl>
    <w:p w14:paraId="01D4115E" w14:textId="77777777" w:rsidR="00962716" w:rsidRDefault="00962716" w:rsidP="00B8227C">
      <w:pPr>
        <w:spacing w:after="0" w:line="276" w:lineRule="auto"/>
        <w:ind w:left="1134" w:right="-851"/>
        <w:jc w:val="both"/>
        <w:rPr>
          <w:rFonts w:ascii="Times New Roman" w:eastAsia="Times New Roman" w:hAnsi="Times New Roman" w:cs="Times New Roman"/>
          <w:lang w:eastAsia="fr-FR"/>
        </w:rPr>
      </w:pPr>
    </w:p>
    <w:p w14:paraId="6571F56A" w14:textId="7B839410" w:rsidR="00B8227C" w:rsidRDefault="00B8227C" w:rsidP="00B8227C">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à l’unanimité :</w:t>
      </w:r>
    </w:p>
    <w:p w14:paraId="5FE0BED8" w14:textId="77777777" w:rsidR="00B8227C" w:rsidRDefault="00B8227C" w:rsidP="00B8227C">
      <w:pPr>
        <w:spacing w:after="0" w:line="276" w:lineRule="auto"/>
        <w:ind w:left="1134" w:right="-851"/>
        <w:jc w:val="both"/>
        <w:rPr>
          <w:rFonts w:ascii="Times New Roman" w:eastAsia="Times New Roman" w:hAnsi="Times New Roman" w:cs="Times New Roman"/>
          <w:lang w:eastAsia="fr-FR"/>
        </w:rPr>
      </w:pPr>
    </w:p>
    <w:p w14:paraId="4C064E6B" w14:textId="77777777" w:rsidR="00B8227C" w:rsidRDefault="00B8227C" w:rsidP="00962716">
      <w:pPr>
        <w:pStyle w:val="Paragraphedeliste"/>
        <w:numPr>
          <w:ilvl w:val="0"/>
          <w:numId w:val="1"/>
        </w:numPr>
        <w:spacing w:after="0" w:line="276" w:lineRule="auto"/>
        <w:ind w:left="1560"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Autorise Monsieur le Maire ou un adjoint à lancer un marché à bon de commande pour ces 4 lots, décrits ci-dessus</w:t>
      </w:r>
    </w:p>
    <w:p w14:paraId="28FB3291" w14:textId="77777777" w:rsidR="00B8227C" w:rsidRDefault="00B8227C" w:rsidP="00962716">
      <w:pPr>
        <w:pStyle w:val="Paragraphedeliste"/>
        <w:numPr>
          <w:ilvl w:val="0"/>
          <w:numId w:val="1"/>
        </w:numPr>
        <w:spacing w:after="0" w:line="276" w:lineRule="auto"/>
        <w:ind w:left="1560"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Autorise Monsieur le Maire ou un adjoint à signer les pièces nécessaires à ce dossier.</w:t>
      </w:r>
    </w:p>
    <w:p w14:paraId="6BEAAFFA" w14:textId="77777777" w:rsidR="00B8227C" w:rsidRDefault="00B8227C" w:rsidP="00962716">
      <w:pPr>
        <w:ind w:right="-851"/>
        <w:rPr>
          <w:rFonts w:ascii="Times New Roman" w:hAnsi="Times New Roman" w:cs="Times New Roman"/>
        </w:rPr>
      </w:pPr>
    </w:p>
    <w:p w14:paraId="21FA6C48" w14:textId="222169B7" w:rsidR="00B8227C" w:rsidRDefault="00B8227C" w:rsidP="00962716">
      <w:pPr>
        <w:pStyle w:val="Corpsdetexte"/>
        <w:ind w:left="426" w:right="-851" w:firstLine="708"/>
        <w:rPr>
          <w:b/>
          <w:bCs/>
          <w:u w:val="single"/>
        </w:rPr>
      </w:pPr>
      <w:r>
        <w:rPr>
          <w:b/>
          <w:bCs/>
          <w:u w:val="single"/>
        </w:rPr>
        <w:t xml:space="preserve">62-2022 – VOTE DES </w:t>
      </w:r>
      <w:proofErr w:type="spellStart"/>
      <w:r>
        <w:rPr>
          <w:b/>
          <w:bCs/>
          <w:u w:val="single"/>
        </w:rPr>
        <w:t>DES</w:t>
      </w:r>
      <w:proofErr w:type="spellEnd"/>
      <w:r>
        <w:rPr>
          <w:b/>
          <w:bCs/>
          <w:u w:val="single"/>
        </w:rPr>
        <w:t xml:space="preserve"> SUBVENTIONS 2022 AUX ASSOCIATIONS</w:t>
      </w:r>
    </w:p>
    <w:p w14:paraId="76E14AF3" w14:textId="77777777" w:rsidR="00962716" w:rsidRDefault="00962716" w:rsidP="00962716">
      <w:pPr>
        <w:pStyle w:val="Corpsdetexte"/>
        <w:ind w:left="426" w:right="-851" w:firstLine="708"/>
        <w:rPr>
          <w:b/>
          <w:bCs/>
          <w:u w:val="single"/>
        </w:rPr>
      </w:pPr>
    </w:p>
    <w:p w14:paraId="1F18CB78" w14:textId="77777777" w:rsidR="00B8227C" w:rsidRDefault="00B8227C" w:rsidP="00B8227C">
      <w:pPr>
        <w:spacing w:after="0"/>
        <w:ind w:left="1134" w:right="-851"/>
        <w:jc w:val="both"/>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Mr Francis CHUSSEAU, intéressé, est sorti de la salle de Conseil Municipal lors du vote    ‘subvention Anciens Combattants’.</w:t>
      </w:r>
    </w:p>
    <w:p w14:paraId="15426EBF" w14:textId="77777777" w:rsidR="00B8227C" w:rsidRDefault="00B8227C" w:rsidP="00B8227C">
      <w:pPr>
        <w:spacing w:after="0"/>
        <w:ind w:left="1134" w:right="-851"/>
        <w:jc w:val="both"/>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Mr Stéphane CHAIGNE, intéressé, est sorti de la salle de Conseil Municipal lors du vote ‘subvention Comité de Parents d’élèves de l’école publique’.</w:t>
      </w:r>
    </w:p>
    <w:p w14:paraId="309F590C" w14:textId="77777777" w:rsidR="00B8227C" w:rsidRDefault="00B8227C" w:rsidP="00B8227C">
      <w:pPr>
        <w:spacing w:after="0"/>
        <w:ind w:left="1134" w:right="-851"/>
        <w:jc w:val="both"/>
        <w:rPr>
          <w:rFonts w:ascii="Times New Roman" w:eastAsiaTheme="minorEastAsia" w:hAnsi="Times New Roman" w:cs="Times New Roman"/>
          <w:i/>
          <w:iCs/>
          <w:sz w:val="20"/>
          <w:szCs w:val="20"/>
        </w:rPr>
      </w:pPr>
      <w:r>
        <w:rPr>
          <w:rFonts w:ascii="Times New Roman" w:eastAsiaTheme="minorEastAsia" w:hAnsi="Times New Roman" w:cs="Times New Roman"/>
          <w:i/>
          <w:iCs/>
          <w:sz w:val="20"/>
          <w:szCs w:val="20"/>
        </w:rPr>
        <w:t>Mme Evelyne DRAPEAU, intéressée, est sorti de la salle de Conseil Municipal lors du vote ‘subvention au Club de 3</w:t>
      </w:r>
      <w:r>
        <w:rPr>
          <w:rFonts w:ascii="Times New Roman" w:eastAsiaTheme="minorEastAsia" w:hAnsi="Times New Roman" w:cs="Times New Roman"/>
          <w:i/>
          <w:iCs/>
          <w:sz w:val="20"/>
          <w:szCs w:val="20"/>
          <w:vertAlign w:val="superscript"/>
        </w:rPr>
        <w:t>ème</w:t>
      </w:r>
      <w:r>
        <w:rPr>
          <w:rFonts w:ascii="Times New Roman" w:eastAsiaTheme="minorEastAsia" w:hAnsi="Times New Roman" w:cs="Times New Roman"/>
          <w:i/>
          <w:iCs/>
          <w:sz w:val="20"/>
          <w:szCs w:val="20"/>
        </w:rPr>
        <w:t xml:space="preserve"> âge ».</w:t>
      </w:r>
    </w:p>
    <w:p w14:paraId="6C27FC05" w14:textId="77777777" w:rsidR="00B8227C" w:rsidRDefault="00B8227C" w:rsidP="00B8227C">
      <w:pPr>
        <w:spacing w:after="0"/>
        <w:ind w:left="1134" w:right="-851"/>
        <w:jc w:val="both"/>
        <w:rPr>
          <w:rFonts w:ascii="Times New Roman" w:eastAsiaTheme="minorEastAsia" w:hAnsi="Times New Roman" w:cs="Times New Roman"/>
        </w:rPr>
      </w:pPr>
    </w:p>
    <w:p w14:paraId="54FC43C7" w14:textId="35C79481" w:rsidR="00B8227C" w:rsidRDefault="00B8227C" w:rsidP="00B8227C">
      <w:pPr>
        <w:spacing w:after="0"/>
        <w:ind w:left="1134" w:right="-851"/>
        <w:jc w:val="both"/>
        <w:rPr>
          <w:rFonts w:ascii="Times New Roman" w:eastAsiaTheme="minorEastAsia" w:hAnsi="Times New Roman" w:cs="Times New Roman"/>
        </w:rPr>
      </w:pPr>
      <w:r>
        <w:rPr>
          <w:rFonts w:ascii="Times New Roman" w:eastAsiaTheme="minorEastAsia" w:hAnsi="Times New Roman" w:cs="Times New Roman"/>
        </w:rPr>
        <w:t>Au vu des bilans fournis par les différentes associations et organismes, et après en avoir délibéré, le Conseil Municipal à l’unanimité :</w:t>
      </w:r>
    </w:p>
    <w:p w14:paraId="4498DDDF" w14:textId="77777777" w:rsidR="00962716" w:rsidRDefault="00962716" w:rsidP="00B8227C">
      <w:pPr>
        <w:spacing w:after="0"/>
        <w:ind w:left="1134" w:right="-851"/>
        <w:jc w:val="both"/>
        <w:rPr>
          <w:rFonts w:ascii="Times New Roman" w:eastAsiaTheme="minorEastAsia" w:hAnsi="Times New Roman" w:cs="Times New Roman"/>
        </w:rPr>
      </w:pPr>
    </w:p>
    <w:p w14:paraId="6CC0FBC9" w14:textId="77777777" w:rsidR="00B8227C" w:rsidRDefault="00B8227C" w:rsidP="00962716">
      <w:pPr>
        <w:pStyle w:val="Paragraphedeliste"/>
        <w:numPr>
          <w:ilvl w:val="0"/>
          <w:numId w:val="1"/>
        </w:numPr>
        <w:spacing w:after="0"/>
        <w:ind w:left="1418" w:right="-851" w:hanging="284"/>
        <w:jc w:val="both"/>
        <w:rPr>
          <w:rFonts w:ascii="Times New Roman" w:eastAsiaTheme="minorEastAsia" w:hAnsi="Times New Roman" w:cs="Times New Roman"/>
        </w:rPr>
      </w:pPr>
      <w:proofErr w:type="gramStart"/>
      <w:r>
        <w:rPr>
          <w:rFonts w:ascii="Times New Roman" w:eastAsiaTheme="minorEastAsia" w:hAnsi="Times New Roman" w:cs="Times New Roman"/>
        </w:rPr>
        <w:lastRenderedPageBreak/>
        <w:t>vote</w:t>
      </w:r>
      <w:proofErr w:type="gramEnd"/>
      <w:r>
        <w:rPr>
          <w:rFonts w:ascii="Times New Roman" w:eastAsiaTheme="minorEastAsia" w:hAnsi="Times New Roman" w:cs="Times New Roman"/>
        </w:rPr>
        <w:t xml:space="preserve"> les subventions suivantes pour l’année 2022 :</w:t>
      </w:r>
    </w:p>
    <w:p w14:paraId="42884DB3" w14:textId="77777777" w:rsidR="00B8227C" w:rsidRDefault="00B8227C" w:rsidP="00B8227C">
      <w:pPr>
        <w:spacing w:after="0"/>
        <w:ind w:left="1134" w:right="-851"/>
        <w:jc w:val="both"/>
        <w:rPr>
          <w:rFonts w:ascii="Times New Roman" w:eastAsiaTheme="minorEastAsia" w:hAnsi="Times New Roman" w:cs="Times New Roman"/>
        </w:rPr>
      </w:pPr>
    </w:p>
    <w:tbl>
      <w:tblPr>
        <w:tblStyle w:val="Grilledutableau"/>
        <w:tblW w:w="0" w:type="auto"/>
        <w:tblInd w:w="1019" w:type="dxa"/>
        <w:tblLook w:val="01E0" w:firstRow="1" w:lastRow="1" w:firstColumn="1" w:lastColumn="1" w:noHBand="0" w:noVBand="0"/>
      </w:tblPr>
      <w:tblGrid>
        <w:gridCol w:w="5528"/>
        <w:gridCol w:w="2266"/>
      </w:tblGrid>
      <w:tr w:rsidR="00B8227C" w14:paraId="2DD8194C" w14:textId="77777777" w:rsidTr="00B8227C">
        <w:tc>
          <w:tcPr>
            <w:tcW w:w="5528" w:type="dxa"/>
            <w:tcBorders>
              <w:top w:val="single" w:sz="4" w:space="0" w:color="auto"/>
              <w:left w:val="single" w:sz="4" w:space="0" w:color="auto"/>
              <w:bottom w:val="single" w:sz="4" w:space="0" w:color="auto"/>
              <w:right w:val="single" w:sz="4" w:space="0" w:color="auto"/>
            </w:tcBorders>
            <w:hideMark/>
          </w:tcPr>
          <w:p w14:paraId="0219934A" w14:textId="77777777" w:rsidR="00B8227C" w:rsidRDefault="00B8227C" w:rsidP="00B8227C">
            <w:pPr>
              <w:ind w:left="1134" w:right="-851"/>
              <w:jc w:val="both"/>
              <w:rPr>
                <w:rFonts w:ascii="Times New Roman" w:eastAsiaTheme="minorEastAsia" w:hAnsi="Times New Roman" w:cs="Times New Roman"/>
              </w:rPr>
            </w:pPr>
            <w:r>
              <w:rPr>
                <w:rFonts w:ascii="Times New Roman" w:eastAsiaTheme="minorEastAsia" w:hAnsi="Times New Roman" w:cs="Times New Roman"/>
              </w:rPr>
              <w:t>Club du 3</w:t>
            </w:r>
            <w:r>
              <w:rPr>
                <w:rFonts w:ascii="Times New Roman" w:eastAsiaTheme="minorEastAsia" w:hAnsi="Times New Roman" w:cs="Times New Roman"/>
                <w:vertAlign w:val="superscript"/>
              </w:rPr>
              <w:t>ème</w:t>
            </w:r>
            <w:r>
              <w:rPr>
                <w:rFonts w:ascii="Times New Roman" w:eastAsiaTheme="minorEastAsia" w:hAnsi="Times New Roman" w:cs="Times New Roman"/>
              </w:rPr>
              <w:t xml:space="preserve"> Age</w:t>
            </w:r>
          </w:p>
        </w:tc>
        <w:tc>
          <w:tcPr>
            <w:tcW w:w="2266" w:type="dxa"/>
            <w:tcBorders>
              <w:top w:val="single" w:sz="4" w:space="0" w:color="auto"/>
              <w:left w:val="single" w:sz="4" w:space="0" w:color="auto"/>
              <w:bottom w:val="single" w:sz="4" w:space="0" w:color="auto"/>
              <w:right w:val="single" w:sz="4" w:space="0" w:color="auto"/>
            </w:tcBorders>
            <w:hideMark/>
          </w:tcPr>
          <w:p w14:paraId="2A342765" w14:textId="77777777" w:rsidR="00B8227C" w:rsidRDefault="00B8227C" w:rsidP="00B8227C">
            <w:pPr>
              <w:ind w:left="1134" w:right="-851"/>
              <w:jc w:val="right"/>
              <w:rPr>
                <w:rFonts w:ascii="Times New Roman" w:eastAsiaTheme="minorEastAsia" w:hAnsi="Times New Roman" w:cs="Times New Roman"/>
              </w:rPr>
            </w:pPr>
            <w:r>
              <w:rPr>
                <w:rFonts w:ascii="Times New Roman" w:eastAsiaTheme="minorEastAsia" w:hAnsi="Times New Roman" w:cs="Times New Roman"/>
              </w:rPr>
              <w:t>270.00 €</w:t>
            </w:r>
          </w:p>
        </w:tc>
      </w:tr>
      <w:tr w:rsidR="00B8227C" w14:paraId="5B2DB72A" w14:textId="77777777" w:rsidTr="00B8227C">
        <w:tc>
          <w:tcPr>
            <w:tcW w:w="5528" w:type="dxa"/>
            <w:tcBorders>
              <w:top w:val="single" w:sz="4" w:space="0" w:color="auto"/>
              <w:left w:val="single" w:sz="4" w:space="0" w:color="auto"/>
              <w:bottom w:val="single" w:sz="4" w:space="0" w:color="auto"/>
              <w:right w:val="single" w:sz="4" w:space="0" w:color="auto"/>
            </w:tcBorders>
            <w:hideMark/>
          </w:tcPr>
          <w:p w14:paraId="564F4DA7" w14:textId="77777777" w:rsidR="00B8227C" w:rsidRDefault="00B8227C" w:rsidP="00B8227C">
            <w:pPr>
              <w:ind w:left="1134" w:right="-851"/>
              <w:jc w:val="both"/>
              <w:rPr>
                <w:rFonts w:ascii="Times New Roman" w:eastAsiaTheme="minorEastAsia" w:hAnsi="Times New Roman" w:cs="Times New Roman"/>
              </w:rPr>
            </w:pPr>
            <w:r>
              <w:rPr>
                <w:rFonts w:ascii="Times New Roman" w:eastAsiaTheme="minorEastAsia" w:hAnsi="Times New Roman" w:cs="Times New Roman"/>
              </w:rPr>
              <w:t>Poiroux Autrefois</w:t>
            </w:r>
          </w:p>
        </w:tc>
        <w:tc>
          <w:tcPr>
            <w:tcW w:w="2266" w:type="dxa"/>
            <w:tcBorders>
              <w:top w:val="single" w:sz="4" w:space="0" w:color="auto"/>
              <w:left w:val="single" w:sz="4" w:space="0" w:color="auto"/>
              <w:bottom w:val="single" w:sz="4" w:space="0" w:color="auto"/>
              <w:right w:val="single" w:sz="4" w:space="0" w:color="auto"/>
            </w:tcBorders>
            <w:hideMark/>
          </w:tcPr>
          <w:p w14:paraId="3B62DFBA" w14:textId="77777777" w:rsidR="00B8227C" w:rsidRDefault="00B8227C" w:rsidP="00B8227C">
            <w:pPr>
              <w:ind w:left="1134" w:right="-851"/>
              <w:jc w:val="right"/>
              <w:rPr>
                <w:rFonts w:ascii="Times New Roman" w:eastAsiaTheme="minorEastAsia" w:hAnsi="Times New Roman" w:cs="Times New Roman"/>
              </w:rPr>
            </w:pPr>
            <w:r>
              <w:rPr>
                <w:rFonts w:ascii="Times New Roman" w:eastAsiaTheme="minorEastAsia" w:hAnsi="Times New Roman" w:cs="Times New Roman"/>
              </w:rPr>
              <w:t>168.00 €</w:t>
            </w:r>
          </w:p>
        </w:tc>
      </w:tr>
      <w:tr w:rsidR="00B8227C" w14:paraId="28F10376" w14:textId="77777777" w:rsidTr="00B8227C">
        <w:tc>
          <w:tcPr>
            <w:tcW w:w="5528" w:type="dxa"/>
            <w:tcBorders>
              <w:top w:val="single" w:sz="4" w:space="0" w:color="auto"/>
              <w:left w:val="single" w:sz="4" w:space="0" w:color="auto"/>
              <w:bottom w:val="single" w:sz="4" w:space="0" w:color="auto"/>
              <w:right w:val="single" w:sz="4" w:space="0" w:color="auto"/>
            </w:tcBorders>
            <w:hideMark/>
          </w:tcPr>
          <w:p w14:paraId="03D8A2E0" w14:textId="77777777" w:rsidR="00B8227C" w:rsidRDefault="00B8227C" w:rsidP="00B8227C">
            <w:pPr>
              <w:ind w:left="1134" w:right="-851"/>
              <w:jc w:val="both"/>
              <w:rPr>
                <w:rFonts w:ascii="Times New Roman" w:eastAsiaTheme="minorEastAsia" w:hAnsi="Times New Roman" w:cs="Times New Roman"/>
              </w:rPr>
            </w:pPr>
            <w:r>
              <w:rPr>
                <w:rFonts w:ascii="Times New Roman" w:eastAsiaTheme="minorEastAsia" w:hAnsi="Times New Roman" w:cs="Times New Roman"/>
              </w:rPr>
              <w:t>Secours catholique</w:t>
            </w:r>
          </w:p>
        </w:tc>
        <w:tc>
          <w:tcPr>
            <w:tcW w:w="2266" w:type="dxa"/>
            <w:tcBorders>
              <w:top w:val="single" w:sz="4" w:space="0" w:color="auto"/>
              <w:left w:val="single" w:sz="4" w:space="0" w:color="auto"/>
              <w:bottom w:val="single" w:sz="4" w:space="0" w:color="auto"/>
              <w:right w:val="single" w:sz="4" w:space="0" w:color="auto"/>
            </w:tcBorders>
            <w:hideMark/>
          </w:tcPr>
          <w:p w14:paraId="28ED0BF8" w14:textId="77777777" w:rsidR="00B8227C" w:rsidRDefault="00B8227C" w:rsidP="00B8227C">
            <w:pPr>
              <w:ind w:left="1134" w:right="-851"/>
              <w:jc w:val="right"/>
              <w:rPr>
                <w:rFonts w:ascii="Times New Roman" w:eastAsiaTheme="minorEastAsia" w:hAnsi="Times New Roman" w:cs="Times New Roman"/>
              </w:rPr>
            </w:pPr>
            <w:r>
              <w:rPr>
                <w:rFonts w:ascii="Times New Roman" w:eastAsiaTheme="minorEastAsia" w:hAnsi="Times New Roman" w:cs="Times New Roman"/>
              </w:rPr>
              <w:t>88.00 €</w:t>
            </w:r>
          </w:p>
        </w:tc>
      </w:tr>
      <w:tr w:rsidR="00B8227C" w14:paraId="234033B1" w14:textId="77777777" w:rsidTr="00B8227C">
        <w:tc>
          <w:tcPr>
            <w:tcW w:w="5528" w:type="dxa"/>
            <w:tcBorders>
              <w:top w:val="single" w:sz="4" w:space="0" w:color="auto"/>
              <w:left w:val="single" w:sz="4" w:space="0" w:color="auto"/>
              <w:bottom w:val="single" w:sz="4" w:space="0" w:color="auto"/>
              <w:right w:val="single" w:sz="4" w:space="0" w:color="auto"/>
            </w:tcBorders>
            <w:hideMark/>
          </w:tcPr>
          <w:p w14:paraId="411E7B97" w14:textId="77777777" w:rsidR="00B8227C" w:rsidRDefault="00B8227C" w:rsidP="00B8227C">
            <w:pPr>
              <w:ind w:left="1134" w:right="-851"/>
              <w:jc w:val="both"/>
              <w:rPr>
                <w:rFonts w:ascii="Times New Roman" w:eastAsiaTheme="minorEastAsia" w:hAnsi="Times New Roman" w:cs="Times New Roman"/>
              </w:rPr>
            </w:pPr>
            <w:r>
              <w:rPr>
                <w:rFonts w:ascii="Times New Roman" w:eastAsiaTheme="minorEastAsia" w:hAnsi="Times New Roman" w:cs="Times New Roman"/>
              </w:rPr>
              <w:t>OCCE Poiroux</w:t>
            </w:r>
          </w:p>
        </w:tc>
        <w:tc>
          <w:tcPr>
            <w:tcW w:w="2266" w:type="dxa"/>
            <w:tcBorders>
              <w:top w:val="single" w:sz="4" w:space="0" w:color="auto"/>
              <w:left w:val="single" w:sz="4" w:space="0" w:color="auto"/>
              <w:bottom w:val="single" w:sz="4" w:space="0" w:color="auto"/>
              <w:right w:val="single" w:sz="4" w:space="0" w:color="auto"/>
            </w:tcBorders>
            <w:hideMark/>
          </w:tcPr>
          <w:p w14:paraId="497832C3" w14:textId="77777777" w:rsidR="00B8227C" w:rsidRDefault="00B8227C" w:rsidP="00B8227C">
            <w:pPr>
              <w:ind w:left="1134" w:right="-851"/>
              <w:jc w:val="right"/>
              <w:rPr>
                <w:rFonts w:ascii="Times New Roman" w:eastAsiaTheme="minorEastAsia" w:hAnsi="Times New Roman" w:cs="Times New Roman"/>
              </w:rPr>
            </w:pPr>
            <w:r>
              <w:rPr>
                <w:rFonts w:ascii="Times New Roman" w:eastAsiaTheme="minorEastAsia" w:hAnsi="Times New Roman" w:cs="Times New Roman"/>
              </w:rPr>
              <w:t>584.00 €</w:t>
            </w:r>
          </w:p>
        </w:tc>
      </w:tr>
      <w:tr w:rsidR="00B8227C" w14:paraId="557AC2BE" w14:textId="77777777" w:rsidTr="00B8227C">
        <w:tc>
          <w:tcPr>
            <w:tcW w:w="5528" w:type="dxa"/>
            <w:tcBorders>
              <w:top w:val="single" w:sz="4" w:space="0" w:color="auto"/>
              <w:left w:val="single" w:sz="4" w:space="0" w:color="auto"/>
              <w:bottom w:val="single" w:sz="4" w:space="0" w:color="auto"/>
              <w:right w:val="single" w:sz="4" w:space="0" w:color="auto"/>
            </w:tcBorders>
            <w:hideMark/>
          </w:tcPr>
          <w:p w14:paraId="710BC066" w14:textId="77777777" w:rsidR="00B8227C" w:rsidRDefault="00B8227C" w:rsidP="00B8227C">
            <w:pPr>
              <w:ind w:left="1134" w:right="-851"/>
              <w:jc w:val="both"/>
              <w:rPr>
                <w:rFonts w:ascii="Times New Roman" w:eastAsiaTheme="minorEastAsia" w:hAnsi="Times New Roman" w:cs="Times New Roman"/>
              </w:rPr>
            </w:pPr>
            <w:r>
              <w:rPr>
                <w:rFonts w:ascii="Times New Roman" w:eastAsiaTheme="minorEastAsia" w:hAnsi="Times New Roman" w:cs="Times New Roman"/>
              </w:rPr>
              <w:t>Paniers Talmondais</w:t>
            </w:r>
          </w:p>
        </w:tc>
        <w:tc>
          <w:tcPr>
            <w:tcW w:w="2266" w:type="dxa"/>
            <w:tcBorders>
              <w:top w:val="single" w:sz="4" w:space="0" w:color="auto"/>
              <w:left w:val="single" w:sz="4" w:space="0" w:color="auto"/>
              <w:bottom w:val="single" w:sz="4" w:space="0" w:color="auto"/>
              <w:right w:val="single" w:sz="4" w:space="0" w:color="auto"/>
            </w:tcBorders>
            <w:hideMark/>
          </w:tcPr>
          <w:p w14:paraId="6AE1049C" w14:textId="77777777" w:rsidR="00B8227C" w:rsidRDefault="00B8227C" w:rsidP="00B8227C">
            <w:pPr>
              <w:ind w:left="1134" w:right="-851"/>
              <w:jc w:val="right"/>
              <w:rPr>
                <w:rFonts w:ascii="Times New Roman" w:eastAsiaTheme="minorEastAsia" w:hAnsi="Times New Roman" w:cs="Times New Roman"/>
              </w:rPr>
            </w:pPr>
            <w:r>
              <w:rPr>
                <w:rFonts w:ascii="Times New Roman" w:eastAsiaTheme="minorEastAsia" w:hAnsi="Times New Roman" w:cs="Times New Roman"/>
              </w:rPr>
              <w:t>57.00 €</w:t>
            </w:r>
          </w:p>
        </w:tc>
      </w:tr>
      <w:tr w:rsidR="00B8227C" w14:paraId="3CA4FCCC" w14:textId="77777777" w:rsidTr="00B8227C">
        <w:tc>
          <w:tcPr>
            <w:tcW w:w="5528" w:type="dxa"/>
            <w:tcBorders>
              <w:top w:val="single" w:sz="4" w:space="0" w:color="auto"/>
              <w:left w:val="single" w:sz="4" w:space="0" w:color="auto"/>
              <w:bottom w:val="single" w:sz="4" w:space="0" w:color="auto"/>
              <w:right w:val="single" w:sz="4" w:space="0" w:color="auto"/>
            </w:tcBorders>
            <w:hideMark/>
          </w:tcPr>
          <w:p w14:paraId="618DC66B" w14:textId="77777777" w:rsidR="00B8227C" w:rsidRDefault="00B8227C" w:rsidP="00B8227C">
            <w:pPr>
              <w:ind w:left="1134" w:right="-851"/>
              <w:jc w:val="both"/>
              <w:rPr>
                <w:rFonts w:ascii="Times New Roman" w:eastAsiaTheme="minorEastAsia" w:hAnsi="Times New Roman" w:cs="Times New Roman"/>
              </w:rPr>
            </w:pPr>
            <w:r>
              <w:rPr>
                <w:rFonts w:ascii="Times New Roman" w:eastAsiaTheme="minorEastAsia" w:hAnsi="Times New Roman" w:cs="Times New Roman"/>
              </w:rPr>
              <w:t>Les Coqs Sportifs</w:t>
            </w:r>
          </w:p>
        </w:tc>
        <w:tc>
          <w:tcPr>
            <w:tcW w:w="2266" w:type="dxa"/>
            <w:tcBorders>
              <w:top w:val="single" w:sz="4" w:space="0" w:color="auto"/>
              <w:left w:val="single" w:sz="4" w:space="0" w:color="auto"/>
              <w:bottom w:val="single" w:sz="4" w:space="0" w:color="auto"/>
              <w:right w:val="single" w:sz="4" w:space="0" w:color="auto"/>
            </w:tcBorders>
            <w:hideMark/>
          </w:tcPr>
          <w:p w14:paraId="1701D715" w14:textId="77777777" w:rsidR="00B8227C" w:rsidRDefault="00B8227C" w:rsidP="00B8227C">
            <w:pPr>
              <w:ind w:left="1134" w:right="-851"/>
              <w:jc w:val="right"/>
              <w:rPr>
                <w:rFonts w:ascii="Times New Roman" w:eastAsiaTheme="minorEastAsia" w:hAnsi="Times New Roman" w:cs="Times New Roman"/>
              </w:rPr>
            </w:pPr>
            <w:r>
              <w:rPr>
                <w:rFonts w:ascii="Times New Roman" w:eastAsiaTheme="minorEastAsia" w:hAnsi="Times New Roman" w:cs="Times New Roman"/>
              </w:rPr>
              <w:t>361.00 €</w:t>
            </w:r>
          </w:p>
        </w:tc>
      </w:tr>
      <w:tr w:rsidR="00B8227C" w14:paraId="58F06FA6" w14:textId="77777777" w:rsidTr="00B8227C">
        <w:tc>
          <w:tcPr>
            <w:tcW w:w="5528" w:type="dxa"/>
            <w:tcBorders>
              <w:top w:val="single" w:sz="4" w:space="0" w:color="auto"/>
              <w:left w:val="single" w:sz="4" w:space="0" w:color="auto"/>
              <w:bottom w:val="single" w:sz="4" w:space="0" w:color="auto"/>
              <w:right w:val="single" w:sz="4" w:space="0" w:color="auto"/>
            </w:tcBorders>
            <w:hideMark/>
          </w:tcPr>
          <w:p w14:paraId="2082F27B" w14:textId="77777777" w:rsidR="00B8227C" w:rsidRDefault="00B8227C" w:rsidP="00B8227C">
            <w:pPr>
              <w:ind w:left="1134" w:right="-851"/>
              <w:jc w:val="both"/>
              <w:rPr>
                <w:rFonts w:ascii="Times New Roman" w:eastAsiaTheme="minorEastAsia" w:hAnsi="Times New Roman" w:cs="Times New Roman"/>
              </w:rPr>
            </w:pPr>
            <w:proofErr w:type="spellStart"/>
            <w:r>
              <w:rPr>
                <w:rFonts w:ascii="Times New Roman" w:eastAsiaTheme="minorEastAsia" w:hAnsi="Times New Roman" w:cs="Times New Roman"/>
              </w:rPr>
              <w:t>Rased</w:t>
            </w:r>
            <w:proofErr w:type="spellEnd"/>
            <w:r>
              <w:rPr>
                <w:rFonts w:ascii="Times New Roman" w:eastAsiaTheme="minorEastAsia" w:hAnsi="Times New Roman" w:cs="Times New Roman"/>
              </w:rPr>
              <w:t xml:space="preserve"> (30 euros par classe)</w:t>
            </w:r>
          </w:p>
        </w:tc>
        <w:tc>
          <w:tcPr>
            <w:tcW w:w="2266" w:type="dxa"/>
            <w:tcBorders>
              <w:top w:val="single" w:sz="4" w:space="0" w:color="auto"/>
              <w:left w:val="single" w:sz="4" w:space="0" w:color="auto"/>
              <w:bottom w:val="single" w:sz="4" w:space="0" w:color="auto"/>
              <w:right w:val="single" w:sz="4" w:space="0" w:color="auto"/>
            </w:tcBorders>
            <w:hideMark/>
          </w:tcPr>
          <w:p w14:paraId="5A9D2064" w14:textId="77777777" w:rsidR="00B8227C" w:rsidRDefault="00B8227C" w:rsidP="00B8227C">
            <w:pPr>
              <w:ind w:left="1134" w:right="-851"/>
              <w:jc w:val="right"/>
              <w:rPr>
                <w:rFonts w:ascii="Times New Roman" w:eastAsiaTheme="minorEastAsia" w:hAnsi="Times New Roman" w:cs="Times New Roman"/>
              </w:rPr>
            </w:pPr>
            <w:r>
              <w:rPr>
                <w:rFonts w:ascii="Times New Roman" w:eastAsiaTheme="minorEastAsia" w:hAnsi="Times New Roman" w:cs="Times New Roman"/>
              </w:rPr>
              <w:t>120.00 €</w:t>
            </w:r>
          </w:p>
        </w:tc>
      </w:tr>
    </w:tbl>
    <w:tbl>
      <w:tblPr>
        <w:tblStyle w:val="Grilledutableau11"/>
        <w:tblW w:w="0" w:type="auto"/>
        <w:tblInd w:w="1019" w:type="dxa"/>
        <w:tblLook w:val="01E0" w:firstRow="1" w:lastRow="1" w:firstColumn="1" w:lastColumn="1" w:noHBand="0" w:noVBand="0"/>
      </w:tblPr>
      <w:tblGrid>
        <w:gridCol w:w="5528"/>
        <w:gridCol w:w="2275"/>
      </w:tblGrid>
      <w:tr w:rsidR="00B8227C" w14:paraId="39B2E0CD" w14:textId="77777777" w:rsidTr="00B8227C">
        <w:tc>
          <w:tcPr>
            <w:tcW w:w="5528" w:type="dxa"/>
            <w:tcBorders>
              <w:top w:val="single" w:sz="4" w:space="0" w:color="auto"/>
              <w:left w:val="single" w:sz="4" w:space="0" w:color="auto"/>
              <w:bottom w:val="single" w:sz="4" w:space="0" w:color="auto"/>
              <w:right w:val="single" w:sz="4" w:space="0" w:color="auto"/>
            </w:tcBorders>
            <w:hideMark/>
          </w:tcPr>
          <w:p w14:paraId="1AF80C8C" w14:textId="77777777" w:rsidR="00B8227C" w:rsidRDefault="00B8227C" w:rsidP="00B8227C">
            <w:pPr>
              <w:spacing w:line="240" w:lineRule="auto"/>
              <w:ind w:left="1134" w:right="-851"/>
            </w:pPr>
            <w:r>
              <w:t>Comité de Parents d’élèves</w:t>
            </w:r>
          </w:p>
        </w:tc>
        <w:tc>
          <w:tcPr>
            <w:tcW w:w="2275" w:type="dxa"/>
            <w:tcBorders>
              <w:top w:val="single" w:sz="4" w:space="0" w:color="auto"/>
              <w:left w:val="single" w:sz="4" w:space="0" w:color="auto"/>
              <w:bottom w:val="single" w:sz="4" w:space="0" w:color="auto"/>
              <w:right w:val="single" w:sz="4" w:space="0" w:color="auto"/>
            </w:tcBorders>
            <w:hideMark/>
          </w:tcPr>
          <w:p w14:paraId="39061726" w14:textId="77777777" w:rsidR="00B8227C" w:rsidRDefault="00B8227C" w:rsidP="00B8227C">
            <w:pPr>
              <w:spacing w:line="240" w:lineRule="auto"/>
              <w:ind w:left="1134" w:right="-851"/>
              <w:jc w:val="right"/>
            </w:pPr>
            <w:r>
              <w:t>2 458.00 €</w:t>
            </w:r>
          </w:p>
        </w:tc>
      </w:tr>
      <w:tr w:rsidR="00B8227C" w14:paraId="0F9B3503" w14:textId="77777777" w:rsidTr="00B8227C">
        <w:tc>
          <w:tcPr>
            <w:tcW w:w="5528" w:type="dxa"/>
            <w:tcBorders>
              <w:top w:val="single" w:sz="4" w:space="0" w:color="auto"/>
              <w:left w:val="single" w:sz="4" w:space="0" w:color="auto"/>
              <w:bottom w:val="single" w:sz="4" w:space="0" w:color="auto"/>
              <w:right w:val="single" w:sz="4" w:space="0" w:color="auto"/>
            </w:tcBorders>
            <w:hideMark/>
          </w:tcPr>
          <w:p w14:paraId="1E66E3B4" w14:textId="77777777" w:rsidR="00B8227C" w:rsidRDefault="00B8227C" w:rsidP="00B8227C">
            <w:pPr>
              <w:spacing w:line="240" w:lineRule="auto"/>
              <w:ind w:left="1134" w:right="-851"/>
            </w:pPr>
            <w:r>
              <w:t>Anciens combattants</w:t>
            </w:r>
          </w:p>
        </w:tc>
        <w:tc>
          <w:tcPr>
            <w:tcW w:w="2275" w:type="dxa"/>
            <w:tcBorders>
              <w:top w:val="single" w:sz="4" w:space="0" w:color="auto"/>
              <w:left w:val="single" w:sz="4" w:space="0" w:color="auto"/>
              <w:bottom w:val="single" w:sz="4" w:space="0" w:color="auto"/>
              <w:right w:val="single" w:sz="4" w:space="0" w:color="auto"/>
            </w:tcBorders>
            <w:hideMark/>
          </w:tcPr>
          <w:p w14:paraId="6C3A31F3" w14:textId="77777777" w:rsidR="00B8227C" w:rsidRDefault="00B8227C" w:rsidP="00B8227C">
            <w:pPr>
              <w:spacing w:line="240" w:lineRule="auto"/>
              <w:ind w:left="1134" w:right="-851"/>
              <w:jc w:val="right"/>
            </w:pPr>
            <w:r>
              <w:t>291.00 €</w:t>
            </w:r>
          </w:p>
        </w:tc>
      </w:tr>
      <w:tr w:rsidR="00B8227C" w14:paraId="55A4E617" w14:textId="77777777" w:rsidTr="00B8227C">
        <w:tc>
          <w:tcPr>
            <w:tcW w:w="5528" w:type="dxa"/>
            <w:tcBorders>
              <w:top w:val="single" w:sz="4" w:space="0" w:color="auto"/>
              <w:left w:val="nil"/>
              <w:bottom w:val="nil"/>
              <w:right w:val="nil"/>
            </w:tcBorders>
          </w:tcPr>
          <w:p w14:paraId="504D5FC6" w14:textId="77777777" w:rsidR="00B8227C" w:rsidRDefault="00B8227C" w:rsidP="00B8227C">
            <w:pPr>
              <w:spacing w:line="240" w:lineRule="auto"/>
              <w:ind w:left="1134" w:right="-851"/>
            </w:pPr>
          </w:p>
        </w:tc>
        <w:tc>
          <w:tcPr>
            <w:tcW w:w="2275" w:type="dxa"/>
            <w:tcBorders>
              <w:top w:val="single" w:sz="4" w:space="0" w:color="auto"/>
              <w:left w:val="nil"/>
              <w:bottom w:val="nil"/>
              <w:right w:val="nil"/>
            </w:tcBorders>
          </w:tcPr>
          <w:p w14:paraId="436004CC" w14:textId="77777777" w:rsidR="00B8227C" w:rsidRDefault="00B8227C" w:rsidP="00B8227C">
            <w:pPr>
              <w:spacing w:line="240" w:lineRule="auto"/>
              <w:ind w:left="1134" w:right="-851"/>
              <w:jc w:val="right"/>
            </w:pPr>
          </w:p>
        </w:tc>
      </w:tr>
    </w:tbl>
    <w:p w14:paraId="3D6FE1A8" w14:textId="337841FD" w:rsidR="00B8227C" w:rsidRDefault="00B8227C" w:rsidP="00B8227C">
      <w:pPr>
        <w:spacing w:after="0"/>
        <w:ind w:left="1134" w:right="-851"/>
        <w:jc w:val="both"/>
        <w:rPr>
          <w:rFonts w:ascii="Times New Roman" w:hAnsi="Times New Roman" w:cs="Times New Roman"/>
          <w:b/>
          <w:bCs/>
          <w:u w:val="single"/>
        </w:rPr>
      </w:pPr>
      <w:bookmarkStart w:id="3" w:name="_Hlk117780777"/>
    </w:p>
    <w:p w14:paraId="27885A02" w14:textId="77777777" w:rsidR="00962716" w:rsidRDefault="00962716" w:rsidP="00B8227C">
      <w:pPr>
        <w:spacing w:after="0"/>
        <w:ind w:left="1134" w:right="-851"/>
        <w:jc w:val="both"/>
        <w:rPr>
          <w:rFonts w:ascii="Times New Roman" w:hAnsi="Times New Roman" w:cs="Times New Roman"/>
          <w:b/>
          <w:bCs/>
          <w:u w:val="single"/>
        </w:rPr>
      </w:pPr>
    </w:p>
    <w:p w14:paraId="0830CF7D" w14:textId="77777777" w:rsidR="00B8227C" w:rsidRDefault="00B8227C" w:rsidP="00B8227C">
      <w:pPr>
        <w:pStyle w:val="Corpsdetexte"/>
        <w:ind w:left="1134" w:right="-851"/>
        <w:rPr>
          <w:b/>
          <w:bCs/>
          <w:sz w:val="22"/>
          <w:szCs w:val="22"/>
          <w:u w:val="single"/>
        </w:rPr>
      </w:pPr>
      <w:r>
        <w:rPr>
          <w:b/>
          <w:bCs/>
          <w:sz w:val="22"/>
          <w:szCs w:val="22"/>
          <w:u w:val="single"/>
        </w:rPr>
        <w:t>63-2022 CREATION D’UNE LIAISON DOUCE AU PONT DE LA MADELEINE</w:t>
      </w:r>
    </w:p>
    <w:p w14:paraId="53949FA3" w14:textId="77777777" w:rsidR="00B8227C" w:rsidRDefault="00B8227C" w:rsidP="00B8227C">
      <w:pPr>
        <w:pStyle w:val="Corpsdetexte"/>
        <w:ind w:left="1134" w:right="-851"/>
        <w:rPr>
          <w:b/>
          <w:bCs/>
          <w:sz w:val="22"/>
          <w:szCs w:val="22"/>
          <w:u w:val="single"/>
        </w:rPr>
      </w:pPr>
    </w:p>
    <w:p w14:paraId="07BD1705" w14:textId="4E9041BA" w:rsidR="00B8227C" w:rsidRDefault="00B8227C" w:rsidP="00B8227C">
      <w:pPr>
        <w:pStyle w:val="Corpsdetexte"/>
        <w:ind w:left="1134" w:right="-851"/>
        <w:rPr>
          <w:sz w:val="22"/>
          <w:szCs w:val="22"/>
        </w:rPr>
      </w:pPr>
      <w:r>
        <w:rPr>
          <w:sz w:val="22"/>
          <w:szCs w:val="22"/>
        </w:rPr>
        <w:t>Monsieur le Maire rappelle au Conseil Municipal qu’il a été décidé de créer une liaison douce au pont de la madeleine (sentier qui relie le chemin du lac au chemin des écoliers).</w:t>
      </w:r>
    </w:p>
    <w:p w14:paraId="0F365C1B" w14:textId="77777777" w:rsidR="00962716" w:rsidRDefault="00962716" w:rsidP="00B8227C">
      <w:pPr>
        <w:pStyle w:val="Corpsdetexte"/>
        <w:ind w:left="1134" w:right="-851"/>
        <w:rPr>
          <w:sz w:val="22"/>
          <w:szCs w:val="22"/>
        </w:rPr>
      </w:pPr>
    </w:p>
    <w:p w14:paraId="7C28D662" w14:textId="77777777" w:rsidR="00B8227C" w:rsidRDefault="00B8227C" w:rsidP="00B8227C">
      <w:pPr>
        <w:pStyle w:val="Corpsdetexte"/>
        <w:ind w:left="1134" w:right="-851"/>
        <w:rPr>
          <w:sz w:val="22"/>
          <w:szCs w:val="22"/>
        </w:rPr>
      </w:pPr>
      <w:r>
        <w:rPr>
          <w:sz w:val="22"/>
          <w:szCs w:val="22"/>
        </w:rPr>
        <w:t>Mr CHUSSEAU Francis adjoint, explique qu’il a reçu une proposition d’honoraires à 3 000 € H.T. du bureau d’études GARCIA THOUZEAU pour la préparation du marché de travaux à procédure adaptée avec suivi de chantier.</w:t>
      </w:r>
    </w:p>
    <w:p w14:paraId="45B556F3" w14:textId="77777777" w:rsidR="00B8227C" w:rsidRDefault="00B8227C" w:rsidP="00B8227C">
      <w:pPr>
        <w:pStyle w:val="Corpsdetexte"/>
        <w:ind w:left="1134" w:right="-851"/>
        <w:rPr>
          <w:sz w:val="22"/>
          <w:szCs w:val="22"/>
        </w:rPr>
      </w:pPr>
    </w:p>
    <w:p w14:paraId="58D5911A" w14:textId="77777777" w:rsidR="00B8227C" w:rsidRDefault="00B8227C" w:rsidP="00B8227C">
      <w:pPr>
        <w:pStyle w:val="Corpsdetexte"/>
        <w:ind w:left="1134" w:right="-851"/>
        <w:rPr>
          <w:sz w:val="22"/>
          <w:szCs w:val="22"/>
        </w:rPr>
      </w:pPr>
      <w:r>
        <w:rPr>
          <w:sz w:val="22"/>
          <w:szCs w:val="22"/>
        </w:rPr>
        <w:t>Après en avoir délibéré, le Conseil Municipal à l’unanimité, décide :</w:t>
      </w:r>
    </w:p>
    <w:p w14:paraId="142C70B5" w14:textId="77777777" w:rsidR="00B8227C" w:rsidRDefault="00B8227C" w:rsidP="00B8227C">
      <w:pPr>
        <w:pStyle w:val="Corpsdetexte"/>
        <w:ind w:left="1134" w:right="-851"/>
        <w:rPr>
          <w:sz w:val="22"/>
          <w:szCs w:val="22"/>
        </w:rPr>
      </w:pPr>
    </w:p>
    <w:p w14:paraId="07EC9691" w14:textId="74EF0298" w:rsidR="00B8227C" w:rsidRDefault="00B8227C" w:rsidP="00B8227C">
      <w:pPr>
        <w:pStyle w:val="Corpsdetexte"/>
        <w:numPr>
          <w:ilvl w:val="0"/>
          <w:numId w:val="1"/>
        </w:numPr>
        <w:ind w:left="1134" w:right="-851"/>
        <w:rPr>
          <w:sz w:val="22"/>
          <w:szCs w:val="22"/>
        </w:rPr>
      </w:pPr>
      <w:proofErr w:type="gramStart"/>
      <w:r>
        <w:rPr>
          <w:sz w:val="22"/>
          <w:szCs w:val="22"/>
        </w:rPr>
        <w:t>de</w:t>
      </w:r>
      <w:proofErr w:type="gramEnd"/>
      <w:r>
        <w:rPr>
          <w:sz w:val="22"/>
          <w:szCs w:val="22"/>
        </w:rPr>
        <w:t xml:space="preserve"> valider la convention d’honoraires du Cabinet GARCIA THOUZEAU  à 3 000.00 € H.T. pour la préparation du marché de travaux à procédure adaptée avec suivi de chantier </w:t>
      </w:r>
    </w:p>
    <w:p w14:paraId="104380C0" w14:textId="77777777" w:rsidR="00962716" w:rsidRDefault="00962716" w:rsidP="00962716">
      <w:pPr>
        <w:pStyle w:val="Corpsdetexte"/>
        <w:ind w:left="1134" w:right="-851"/>
        <w:rPr>
          <w:sz w:val="22"/>
          <w:szCs w:val="22"/>
        </w:rPr>
      </w:pPr>
    </w:p>
    <w:p w14:paraId="1A58DEBE" w14:textId="77777777" w:rsidR="00B8227C" w:rsidRDefault="00B8227C" w:rsidP="00B8227C">
      <w:pPr>
        <w:pStyle w:val="Corpsdetexte"/>
        <w:numPr>
          <w:ilvl w:val="0"/>
          <w:numId w:val="1"/>
        </w:numPr>
        <w:ind w:left="1134" w:right="-851"/>
        <w:rPr>
          <w:sz w:val="22"/>
          <w:szCs w:val="22"/>
        </w:rPr>
      </w:pPr>
      <w:proofErr w:type="gramStart"/>
      <w:r>
        <w:rPr>
          <w:sz w:val="22"/>
          <w:szCs w:val="22"/>
        </w:rPr>
        <w:t>d’autoriser</w:t>
      </w:r>
      <w:proofErr w:type="gramEnd"/>
      <w:r>
        <w:rPr>
          <w:sz w:val="22"/>
          <w:szCs w:val="22"/>
        </w:rPr>
        <w:t xml:space="preserve"> Monsieur le Maire ou un adjoint à signer les pièces nécessaires à ce dossier.</w:t>
      </w:r>
    </w:p>
    <w:p w14:paraId="36FDD29F" w14:textId="77777777" w:rsidR="00B8227C" w:rsidRDefault="00B8227C" w:rsidP="00B8227C">
      <w:pPr>
        <w:ind w:left="1134" w:right="-851"/>
        <w:rPr>
          <w:rFonts w:ascii="Times New Roman" w:hAnsi="Times New Roman" w:cs="Times New Roman"/>
        </w:rPr>
      </w:pPr>
    </w:p>
    <w:bookmarkEnd w:id="3"/>
    <w:p w14:paraId="19C4BFB6" w14:textId="77777777" w:rsidR="00B8227C" w:rsidRDefault="00B8227C" w:rsidP="00B8227C">
      <w:pPr>
        <w:spacing w:after="0"/>
        <w:ind w:left="1134" w:right="-851"/>
        <w:jc w:val="both"/>
        <w:rPr>
          <w:rFonts w:ascii="Times New Roman" w:hAnsi="Times New Roman" w:cs="Times New Roman"/>
          <w:b/>
          <w:bCs/>
          <w:u w:val="single"/>
        </w:rPr>
      </w:pPr>
    </w:p>
    <w:p w14:paraId="2BFB64E9" w14:textId="77777777" w:rsidR="00B8227C" w:rsidRDefault="00B8227C" w:rsidP="00B8227C">
      <w:pPr>
        <w:pStyle w:val="Corpsdetexte"/>
        <w:ind w:left="1134" w:right="-851"/>
        <w:rPr>
          <w:b/>
          <w:bCs/>
          <w:u w:val="single"/>
        </w:rPr>
      </w:pPr>
      <w:r>
        <w:rPr>
          <w:b/>
          <w:bCs/>
          <w:u w:val="single"/>
        </w:rPr>
        <w:t>64-2022 – RENOUVELLEMENT DE CONTRAT D’ACCROISSEMENT D’ACTIVITE</w:t>
      </w:r>
    </w:p>
    <w:p w14:paraId="665B1689" w14:textId="77777777" w:rsidR="00B8227C" w:rsidRDefault="00B8227C" w:rsidP="00B8227C">
      <w:pPr>
        <w:pStyle w:val="Corpsdetexte"/>
        <w:ind w:left="1134" w:right="-851"/>
        <w:rPr>
          <w:b/>
          <w:bCs/>
          <w:u w:val="single"/>
        </w:rPr>
      </w:pPr>
    </w:p>
    <w:p w14:paraId="4F7C6215" w14:textId="59068B44" w:rsidR="00B8227C" w:rsidRDefault="00B8227C" w:rsidP="00B8227C">
      <w:pPr>
        <w:spacing w:after="0" w:line="240" w:lineRule="auto"/>
        <w:ind w:left="1134" w:right="-851"/>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Monsieur le Maire explique au Conseil Municipal qu’il est nécessaire de renouveler le contrat de la personne recrutée en contrat d’accroissement d’activités le 26 juin dernier pour 4 mois, en raison d’un surcroit d’activités aux services techniques.</w:t>
      </w:r>
    </w:p>
    <w:p w14:paraId="6B198F02" w14:textId="77777777" w:rsidR="00962716" w:rsidRDefault="00962716" w:rsidP="00B8227C">
      <w:pPr>
        <w:spacing w:after="0" w:line="240" w:lineRule="auto"/>
        <w:ind w:left="1134" w:right="-851"/>
        <w:contextualSpacing/>
        <w:jc w:val="both"/>
        <w:rPr>
          <w:rFonts w:ascii="Times New Roman" w:eastAsiaTheme="minorEastAsia" w:hAnsi="Times New Roman" w:cs="Times New Roman"/>
          <w:lang w:eastAsia="fr-FR"/>
        </w:rPr>
      </w:pPr>
    </w:p>
    <w:p w14:paraId="71CB9113" w14:textId="77777777" w:rsidR="00B8227C" w:rsidRDefault="00B8227C" w:rsidP="00B8227C">
      <w:pPr>
        <w:spacing w:after="0" w:line="240" w:lineRule="auto"/>
        <w:ind w:left="1134" w:right="-851"/>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Il propose au Conseil Municipal de renouveler cet agent à 35 h par semaine en contrat d’accroissement d’activités du 27 octobre 2022 au 26 octobre 2023.</w:t>
      </w:r>
    </w:p>
    <w:p w14:paraId="298970C0" w14:textId="77777777" w:rsidR="00B8227C" w:rsidRDefault="00B8227C" w:rsidP="00B8227C">
      <w:pPr>
        <w:spacing w:after="0" w:line="240" w:lineRule="auto"/>
        <w:ind w:left="1134" w:right="-851"/>
        <w:contextualSpacing/>
        <w:jc w:val="both"/>
        <w:rPr>
          <w:rFonts w:ascii="Times New Roman" w:eastAsiaTheme="minorEastAsia" w:hAnsi="Times New Roman" w:cs="Times New Roman"/>
          <w:lang w:eastAsia="fr-FR"/>
        </w:rPr>
      </w:pPr>
    </w:p>
    <w:p w14:paraId="18B7507E" w14:textId="77777777" w:rsidR="00B8227C" w:rsidRDefault="00B8227C" w:rsidP="00B8227C">
      <w:pPr>
        <w:spacing w:after="0" w:line="240" w:lineRule="auto"/>
        <w:ind w:left="1134" w:right="-851"/>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Après en avoir délibéré, le Conseil Municipal à l’unanimité :</w:t>
      </w:r>
    </w:p>
    <w:p w14:paraId="4B97A3FA" w14:textId="77777777" w:rsidR="00B8227C" w:rsidRDefault="00B8227C" w:rsidP="00B8227C">
      <w:pPr>
        <w:spacing w:after="0" w:line="240" w:lineRule="auto"/>
        <w:ind w:left="1134" w:right="-851"/>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ab/>
      </w:r>
    </w:p>
    <w:p w14:paraId="137A7C20" w14:textId="08AEFF39" w:rsidR="00B8227C" w:rsidRDefault="00B8227C" w:rsidP="00B8227C">
      <w:pPr>
        <w:spacing w:after="0" w:line="240" w:lineRule="auto"/>
        <w:ind w:left="1134" w:right="-851" w:hanging="142"/>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 xml:space="preserve">   - autorise le Maire à procéder au recrutement et à signer les documents nécessaires</w:t>
      </w:r>
    </w:p>
    <w:p w14:paraId="3C81ED66" w14:textId="77777777" w:rsidR="00962716" w:rsidRDefault="00962716" w:rsidP="00B8227C">
      <w:pPr>
        <w:spacing w:after="0" w:line="240" w:lineRule="auto"/>
        <w:ind w:left="1134" w:right="-851" w:hanging="142"/>
        <w:contextualSpacing/>
        <w:jc w:val="both"/>
        <w:rPr>
          <w:rFonts w:ascii="Times New Roman" w:eastAsiaTheme="minorEastAsia" w:hAnsi="Times New Roman" w:cs="Times New Roman"/>
          <w:lang w:eastAsia="fr-FR"/>
        </w:rPr>
      </w:pPr>
    </w:p>
    <w:p w14:paraId="5CF883FB" w14:textId="63F76A91" w:rsidR="00B8227C" w:rsidRDefault="00B8227C" w:rsidP="00B8227C">
      <w:pPr>
        <w:spacing w:after="0" w:line="240" w:lineRule="auto"/>
        <w:ind w:left="1134" w:right="-851" w:hanging="142"/>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ab/>
        <w:t>- indique que l’agent sera rémunéré à l’équivalent SMI</w:t>
      </w:r>
      <w:r w:rsidR="00962716">
        <w:rPr>
          <w:rFonts w:ascii="Times New Roman" w:eastAsiaTheme="minorEastAsia" w:hAnsi="Times New Roman" w:cs="Times New Roman"/>
          <w:lang w:eastAsia="fr-FR"/>
        </w:rPr>
        <w:t>C</w:t>
      </w:r>
    </w:p>
    <w:p w14:paraId="25C03038" w14:textId="77777777" w:rsidR="00962716" w:rsidRDefault="00962716" w:rsidP="00B8227C">
      <w:pPr>
        <w:spacing w:after="0" w:line="240" w:lineRule="auto"/>
        <w:ind w:left="1134" w:right="-851" w:hanging="142"/>
        <w:contextualSpacing/>
        <w:jc w:val="both"/>
        <w:rPr>
          <w:rFonts w:ascii="Times New Roman" w:eastAsiaTheme="minorEastAsia" w:hAnsi="Times New Roman" w:cs="Times New Roman"/>
          <w:lang w:eastAsia="fr-FR"/>
        </w:rPr>
      </w:pPr>
    </w:p>
    <w:p w14:paraId="44EC2267" w14:textId="77777777" w:rsidR="00B8227C" w:rsidRDefault="00B8227C" w:rsidP="00B8227C">
      <w:pPr>
        <w:tabs>
          <w:tab w:val="num" w:pos="851"/>
        </w:tabs>
        <w:spacing w:after="0" w:line="240" w:lineRule="auto"/>
        <w:ind w:left="1134" w:right="-851" w:hanging="142"/>
        <w:jc w:val="both"/>
        <w:rPr>
          <w:rFonts w:ascii="Times New Roman" w:eastAsia="Times New Roman" w:hAnsi="Times New Roman" w:cs="Times New Roman"/>
          <w:bCs/>
        </w:rPr>
      </w:pPr>
      <w:r>
        <w:rPr>
          <w:rFonts w:ascii="Times New Roman" w:eastAsia="Times New Roman" w:hAnsi="Times New Roman" w:cs="Times New Roman"/>
          <w:bCs/>
        </w:rPr>
        <w:t xml:space="preserve">   - indique que les crédits nécessaires aux rémunérations et aux charges des agents nommés dans ces emplois seront inscrits au budget, chapitre 012.</w:t>
      </w:r>
    </w:p>
    <w:p w14:paraId="31F0AAAD" w14:textId="34F1C310" w:rsidR="00B8227C" w:rsidRDefault="00B8227C" w:rsidP="00B8227C">
      <w:pPr>
        <w:tabs>
          <w:tab w:val="num" w:pos="851"/>
        </w:tabs>
        <w:spacing w:after="0" w:line="240" w:lineRule="auto"/>
        <w:ind w:left="1134" w:right="-851" w:hanging="142"/>
        <w:jc w:val="both"/>
        <w:rPr>
          <w:rFonts w:ascii="Times New Roman" w:eastAsia="Times New Roman" w:hAnsi="Times New Roman" w:cs="Times New Roman"/>
          <w:bCs/>
        </w:rPr>
      </w:pPr>
    </w:p>
    <w:p w14:paraId="39D50977" w14:textId="3CD8ED1A" w:rsidR="00962716" w:rsidRDefault="00962716" w:rsidP="00B8227C">
      <w:pPr>
        <w:tabs>
          <w:tab w:val="num" w:pos="851"/>
        </w:tabs>
        <w:spacing w:after="0" w:line="240" w:lineRule="auto"/>
        <w:ind w:left="1134" w:right="-851" w:hanging="142"/>
        <w:jc w:val="both"/>
        <w:rPr>
          <w:rFonts w:ascii="Times New Roman" w:eastAsia="Times New Roman" w:hAnsi="Times New Roman" w:cs="Times New Roman"/>
          <w:bCs/>
        </w:rPr>
      </w:pPr>
    </w:p>
    <w:p w14:paraId="690CD43C" w14:textId="2C37012D" w:rsidR="00962716" w:rsidRDefault="00962716" w:rsidP="00B8227C">
      <w:pPr>
        <w:tabs>
          <w:tab w:val="num" w:pos="851"/>
        </w:tabs>
        <w:spacing w:after="0" w:line="240" w:lineRule="auto"/>
        <w:ind w:left="1134" w:right="-851" w:hanging="142"/>
        <w:jc w:val="both"/>
        <w:rPr>
          <w:rFonts w:ascii="Times New Roman" w:eastAsia="Times New Roman" w:hAnsi="Times New Roman" w:cs="Times New Roman"/>
          <w:bCs/>
        </w:rPr>
      </w:pPr>
    </w:p>
    <w:p w14:paraId="5534ED18" w14:textId="77777777" w:rsidR="00962716" w:rsidRDefault="00962716" w:rsidP="00B8227C">
      <w:pPr>
        <w:tabs>
          <w:tab w:val="num" w:pos="851"/>
        </w:tabs>
        <w:spacing w:after="0" w:line="240" w:lineRule="auto"/>
        <w:ind w:left="1134" w:right="-851" w:hanging="142"/>
        <w:jc w:val="both"/>
        <w:rPr>
          <w:rFonts w:ascii="Times New Roman" w:eastAsia="Times New Roman" w:hAnsi="Times New Roman" w:cs="Times New Roman"/>
          <w:bCs/>
        </w:rPr>
      </w:pPr>
    </w:p>
    <w:p w14:paraId="78D07FD8" w14:textId="77777777" w:rsidR="00B8227C" w:rsidRDefault="00B8227C" w:rsidP="00B8227C">
      <w:pPr>
        <w:spacing w:after="0" w:line="240" w:lineRule="auto"/>
        <w:ind w:left="1134" w:right="-851"/>
        <w:contextualSpacing/>
        <w:jc w:val="both"/>
        <w:rPr>
          <w:rFonts w:ascii="Times New Roman" w:eastAsia="Times New Roman" w:hAnsi="Times New Roman" w:cs="Times New Roman"/>
          <w:lang w:eastAsia="fr-FR"/>
        </w:rPr>
      </w:pPr>
      <w:r>
        <w:rPr>
          <w:rFonts w:ascii="Times New Roman" w:eastAsia="Times New Roman" w:hAnsi="Times New Roman" w:cs="Times New Roman"/>
          <w:b/>
          <w:bCs/>
          <w:lang w:eastAsia="fr-FR"/>
        </w:rPr>
        <w:lastRenderedPageBreak/>
        <w:t xml:space="preserve">   </w:t>
      </w:r>
      <w:r>
        <w:rPr>
          <w:rFonts w:ascii="Times New Roman" w:eastAsia="Times New Roman" w:hAnsi="Times New Roman" w:cs="Times New Roman"/>
          <w:lang w:eastAsia="fr-FR"/>
        </w:rPr>
        <w:t>-  rappelle le tableau du personnel :</w:t>
      </w:r>
    </w:p>
    <w:p w14:paraId="71C568DE" w14:textId="77777777" w:rsidR="00B8227C" w:rsidRDefault="00B8227C" w:rsidP="00B8227C">
      <w:pPr>
        <w:pStyle w:val="Corpsdetexte"/>
        <w:ind w:left="1134" w:right="-851"/>
        <w:rPr>
          <w:b/>
          <w:bCs/>
          <w:u w:val="single"/>
        </w:rPr>
      </w:pPr>
    </w:p>
    <w:p w14:paraId="3D54FFF7" w14:textId="77777777" w:rsidR="00B8227C" w:rsidRDefault="00B8227C" w:rsidP="00B8227C">
      <w:pPr>
        <w:ind w:left="1134" w:right="-851"/>
        <w:jc w:val="both"/>
        <w:rPr>
          <w:rFonts w:ascii="Times New Roman" w:hAnsi="Times New Roman"/>
        </w:rPr>
      </w:pPr>
      <w:r>
        <w:rPr>
          <w:rFonts w:ascii="Times New Roman" w:hAnsi="Times New Roman"/>
          <w:b/>
        </w:rPr>
        <w:t>Titulaires</w:t>
      </w:r>
      <w:r>
        <w:rPr>
          <w:rFonts w:ascii="Times New Roman" w:hAnsi="Times New Roman"/>
          <w:u w:val="single"/>
        </w:rPr>
        <w:t> </w:t>
      </w:r>
      <w:r>
        <w:rPr>
          <w:rFonts w:ascii="Times New Roman" w:hAnsi="Times New Roman"/>
        </w:rPr>
        <w:t>:</w:t>
      </w:r>
    </w:p>
    <w:p w14:paraId="00EC6F31" w14:textId="77777777" w:rsidR="00B8227C" w:rsidRDefault="00B8227C" w:rsidP="00B8227C">
      <w:pPr>
        <w:ind w:left="1134" w:right="-851"/>
        <w:jc w:val="both"/>
        <w:rPr>
          <w:rFonts w:ascii="Times New Roman" w:hAnsi="Times New Roman"/>
        </w:rPr>
      </w:pPr>
      <w:r>
        <w:rPr>
          <w:rFonts w:ascii="Times New Roman" w:hAnsi="Times New Roman"/>
          <w:u w:val="single"/>
        </w:rPr>
        <w:t>Filière administrative</w:t>
      </w:r>
      <w:r>
        <w:rPr>
          <w:rFonts w:ascii="Times New Roman" w:hAnsi="Times New Roman"/>
        </w:rPr>
        <w:t> :</w:t>
      </w:r>
    </w:p>
    <w:p w14:paraId="097250B8" w14:textId="77777777" w:rsidR="00B8227C" w:rsidRDefault="00B8227C" w:rsidP="00B8227C">
      <w:pPr>
        <w:ind w:left="1134" w:right="-851"/>
        <w:jc w:val="both"/>
        <w:rPr>
          <w:rFonts w:ascii="Times New Roman" w:hAnsi="Times New Roman"/>
        </w:rPr>
      </w:pPr>
      <w:r>
        <w:rPr>
          <w:rFonts w:ascii="Times New Roman" w:hAnsi="Times New Roman"/>
        </w:rPr>
        <w:t>1 poste d’adjoint administratif principal 2</w:t>
      </w:r>
      <w:r>
        <w:rPr>
          <w:rFonts w:ascii="Times New Roman" w:hAnsi="Times New Roman"/>
          <w:vertAlign w:val="superscript"/>
        </w:rPr>
        <w:t>ème</w:t>
      </w:r>
      <w:r>
        <w:rPr>
          <w:rFonts w:ascii="Times New Roman" w:hAnsi="Times New Roman"/>
        </w:rPr>
        <w:t xml:space="preserve"> classe : 20 h 00</w:t>
      </w:r>
    </w:p>
    <w:p w14:paraId="018F52E1" w14:textId="77777777" w:rsidR="00B8227C" w:rsidRDefault="00B8227C" w:rsidP="00B8227C">
      <w:pPr>
        <w:ind w:left="1134" w:right="-851"/>
        <w:jc w:val="both"/>
        <w:rPr>
          <w:rFonts w:ascii="Times New Roman" w:hAnsi="Times New Roman"/>
        </w:rPr>
      </w:pPr>
      <w:r>
        <w:rPr>
          <w:rFonts w:ascii="Times New Roman" w:hAnsi="Times New Roman"/>
        </w:rPr>
        <w:t>1 poste de rédacteur principal 1</w:t>
      </w:r>
      <w:r>
        <w:rPr>
          <w:rFonts w:ascii="Times New Roman" w:hAnsi="Times New Roman"/>
          <w:vertAlign w:val="superscript"/>
        </w:rPr>
        <w:t>ère</w:t>
      </w:r>
      <w:r>
        <w:rPr>
          <w:rFonts w:ascii="Times New Roman" w:hAnsi="Times New Roman"/>
        </w:rPr>
        <w:t xml:space="preserve"> classe : 35 h 00</w:t>
      </w:r>
    </w:p>
    <w:p w14:paraId="726B2AE9" w14:textId="77777777" w:rsidR="00B8227C" w:rsidRDefault="00B8227C" w:rsidP="00B8227C">
      <w:pPr>
        <w:ind w:left="1134" w:right="-851"/>
        <w:jc w:val="both"/>
        <w:rPr>
          <w:rFonts w:ascii="Times New Roman" w:hAnsi="Times New Roman"/>
        </w:rPr>
      </w:pPr>
      <w:r>
        <w:rPr>
          <w:rFonts w:ascii="Times New Roman" w:hAnsi="Times New Roman"/>
        </w:rPr>
        <w:t>1 poste d’adjoint administratif principal 1</w:t>
      </w:r>
      <w:r>
        <w:rPr>
          <w:rFonts w:ascii="Times New Roman" w:hAnsi="Times New Roman"/>
          <w:vertAlign w:val="superscript"/>
        </w:rPr>
        <w:t>ère</w:t>
      </w:r>
      <w:r>
        <w:rPr>
          <w:rFonts w:ascii="Times New Roman" w:hAnsi="Times New Roman"/>
        </w:rPr>
        <w:t xml:space="preserve"> classe : 35 h 00 </w:t>
      </w:r>
    </w:p>
    <w:p w14:paraId="145A1270" w14:textId="77777777" w:rsidR="00B8227C" w:rsidRDefault="00B8227C" w:rsidP="00B8227C">
      <w:pPr>
        <w:ind w:left="1134" w:right="-851"/>
        <w:jc w:val="both"/>
        <w:rPr>
          <w:rFonts w:ascii="Times New Roman" w:hAnsi="Times New Roman"/>
        </w:rPr>
      </w:pPr>
      <w:r>
        <w:rPr>
          <w:rFonts w:ascii="Times New Roman" w:hAnsi="Times New Roman"/>
          <w:u w:val="single"/>
        </w:rPr>
        <w:t>Filière technique</w:t>
      </w:r>
      <w:r>
        <w:rPr>
          <w:rFonts w:ascii="Times New Roman" w:hAnsi="Times New Roman"/>
        </w:rPr>
        <w:t> :</w:t>
      </w:r>
    </w:p>
    <w:p w14:paraId="5E821B97" w14:textId="77777777" w:rsidR="00B8227C" w:rsidRDefault="00B8227C" w:rsidP="00B8227C">
      <w:pPr>
        <w:ind w:left="1134" w:right="-851"/>
        <w:jc w:val="both"/>
        <w:rPr>
          <w:rFonts w:ascii="Times New Roman" w:hAnsi="Times New Roman"/>
        </w:rPr>
      </w:pPr>
      <w:r>
        <w:rPr>
          <w:rFonts w:ascii="Times New Roman" w:hAnsi="Times New Roman"/>
        </w:rPr>
        <w:t>1 poste d’agent de maitrise principal : 35 h 00</w:t>
      </w:r>
    </w:p>
    <w:p w14:paraId="406965F1" w14:textId="77777777" w:rsidR="00B8227C" w:rsidRDefault="00B8227C" w:rsidP="00B8227C">
      <w:pPr>
        <w:ind w:left="1134" w:right="-851"/>
        <w:jc w:val="both"/>
        <w:rPr>
          <w:rFonts w:ascii="Times New Roman" w:hAnsi="Times New Roman"/>
        </w:rPr>
      </w:pPr>
      <w:r>
        <w:rPr>
          <w:rFonts w:ascii="Times New Roman" w:hAnsi="Times New Roman"/>
        </w:rPr>
        <w:t xml:space="preserve">1 poste d’adjoint technique : 35 h 00 </w:t>
      </w:r>
    </w:p>
    <w:p w14:paraId="2678B295" w14:textId="77777777" w:rsidR="00B8227C" w:rsidRDefault="00B8227C" w:rsidP="00B8227C">
      <w:pPr>
        <w:ind w:left="1134" w:right="-851"/>
        <w:jc w:val="both"/>
        <w:rPr>
          <w:rFonts w:ascii="Times New Roman" w:hAnsi="Times New Roman"/>
        </w:rPr>
      </w:pPr>
      <w:r>
        <w:rPr>
          <w:rFonts w:ascii="Times New Roman" w:hAnsi="Times New Roman"/>
        </w:rPr>
        <w:t>1 poste d’adjoint technique : 15 h 00</w:t>
      </w:r>
    </w:p>
    <w:p w14:paraId="7F67C468" w14:textId="77777777" w:rsidR="00B8227C" w:rsidRDefault="00B8227C" w:rsidP="00B8227C">
      <w:pPr>
        <w:ind w:left="1134" w:right="-851"/>
        <w:jc w:val="both"/>
        <w:rPr>
          <w:rFonts w:ascii="Times New Roman" w:hAnsi="Times New Roman"/>
        </w:rPr>
      </w:pPr>
      <w:r>
        <w:rPr>
          <w:rFonts w:ascii="Times New Roman" w:hAnsi="Times New Roman"/>
        </w:rPr>
        <w:t xml:space="preserve">1 poste d’adjoint technique :   9 h 00 </w:t>
      </w:r>
    </w:p>
    <w:p w14:paraId="150D4135" w14:textId="6A789213" w:rsidR="00B8227C" w:rsidRDefault="00B8227C" w:rsidP="00962716">
      <w:pPr>
        <w:ind w:left="1134" w:right="-851"/>
        <w:jc w:val="both"/>
        <w:rPr>
          <w:rFonts w:ascii="Times New Roman" w:hAnsi="Times New Roman"/>
        </w:rPr>
      </w:pPr>
      <w:r>
        <w:rPr>
          <w:rFonts w:ascii="Times New Roman" w:hAnsi="Times New Roman"/>
        </w:rPr>
        <w:t>1 poste d’agent spécialisé principal de 2</w:t>
      </w:r>
      <w:r>
        <w:rPr>
          <w:rFonts w:ascii="Times New Roman" w:hAnsi="Times New Roman"/>
          <w:vertAlign w:val="superscript"/>
        </w:rPr>
        <w:t>ème</w:t>
      </w:r>
      <w:r>
        <w:rPr>
          <w:rFonts w:ascii="Times New Roman" w:hAnsi="Times New Roman"/>
        </w:rPr>
        <w:t xml:space="preserve"> classe des écoles maternelles : 31 h 50</w:t>
      </w:r>
    </w:p>
    <w:p w14:paraId="388B4E65" w14:textId="77777777" w:rsidR="00B8227C" w:rsidRDefault="00B8227C" w:rsidP="00B8227C">
      <w:pPr>
        <w:ind w:left="1134" w:right="-851"/>
        <w:jc w:val="both"/>
        <w:rPr>
          <w:rFonts w:ascii="Times New Roman" w:hAnsi="Times New Roman"/>
        </w:rPr>
      </w:pPr>
      <w:r>
        <w:rPr>
          <w:rFonts w:ascii="Times New Roman" w:hAnsi="Times New Roman"/>
          <w:b/>
        </w:rPr>
        <w:t>Contractuels</w:t>
      </w:r>
      <w:r>
        <w:rPr>
          <w:rFonts w:ascii="Times New Roman" w:hAnsi="Times New Roman"/>
        </w:rPr>
        <w:t> :</w:t>
      </w:r>
    </w:p>
    <w:p w14:paraId="534B3EC0" w14:textId="77777777" w:rsidR="00B8227C" w:rsidRDefault="00B8227C" w:rsidP="00B8227C">
      <w:pPr>
        <w:ind w:left="1134" w:right="-851"/>
        <w:jc w:val="both"/>
        <w:rPr>
          <w:rFonts w:ascii="Times New Roman" w:hAnsi="Times New Roman"/>
        </w:rPr>
      </w:pPr>
      <w:r>
        <w:rPr>
          <w:rFonts w:ascii="Times New Roman" w:hAnsi="Times New Roman"/>
        </w:rPr>
        <w:t>1 contrat PEC école : 26 H 00</w:t>
      </w:r>
    </w:p>
    <w:p w14:paraId="08B31F39" w14:textId="77777777" w:rsidR="00B8227C" w:rsidRDefault="00B8227C" w:rsidP="00B8227C">
      <w:pPr>
        <w:ind w:left="1134" w:right="-851"/>
        <w:jc w:val="both"/>
        <w:rPr>
          <w:rFonts w:ascii="Times New Roman" w:hAnsi="Times New Roman"/>
        </w:rPr>
      </w:pPr>
      <w:r>
        <w:rPr>
          <w:rFonts w:ascii="Times New Roman" w:hAnsi="Times New Roman"/>
        </w:rPr>
        <w:t>1 contrats PEC technique : 35 h 00</w:t>
      </w:r>
    </w:p>
    <w:p w14:paraId="5AC18E85" w14:textId="77777777" w:rsidR="00B8227C" w:rsidRDefault="00B8227C" w:rsidP="00B8227C">
      <w:pPr>
        <w:ind w:left="1134" w:right="-851"/>
        <w:jc w:val="both"/>
        <w:rPr>
          <w:rFonts w:ascii="Times New Roman" w:hAnsi="Times New Roman"/>
        </w:rPr>
      </w:pPr>
      <w:r>
        <w:rPr>
          <w:rFonts w:ascii="Times New Roman" w:hAnsi="Times New Roman"/>
        </w:rPr>
        <w:t>1 contrat (- 17h30) cantine : 16 h 00</w:t>
      </w:r>
    </w:p>
    <w:p w14:paraId="4E8562BA" w14:textId="77777777" w:rsidR="00B8227C" w:rsidRDefault="00B8227C" w:rsidP="00B8227C">
      <w:pPr>
        <w:ind w:left="1134" w:right="-851"/>
        <w:jc w:val="both"/>
        <w:rPr>
          <w:rFonts w:ascii="Times New Roman" w:hAnsi="Times New Roman"/>
        </w:rPr>
      </w:pPr>
      <w:r>
        <w:rPr>
          <w:rFonts w:ascii="Times New Roman" w:hAnsi="Times New Roman"/>
        </w:rPr>
        <w:t>1 contrat (- 17h30) cantine : 6 h 50</w:t>
      </w:r>
    </w:p>
    <w:p w14:paraId="6E294E50" w14:textId="77777777" w:rsidR="00B8227C" w:rsidRDefault="00B8227C" w:rsidP="00B8227C">
      <w:pPr>
        <w:ind w:left="1134" w:right="-851"/>
        <w:jc w:val="both"/>
        <w:rPr>
          <w:rFonts w:ascii="Times New Roman" w:hAnsi="Times New Roman"/>
        </w:rPr>
      </w:pPr>
      <w:r>
        <w:rPr>
          <w:rFonts w:ascii="Times New Roman" w:hAnsi="Times New Roman"/>
        </w:rPr>
        <w:t>1 contrat AESH : 1 h 83</w:t>
      </w:r>
    </w:p>
    <w:p w14:paraId="00283FB7" w14:textId="77777777" w:rsidR="00B8227C" w:rsidRDefault="00B8227C" w:rsidP="00B8227C">
      <w:pPr>
        <w:spacing w:after="0"/>
        <w:ind w:left="1134" w:right="-851"/>
        <w:jc w:val="both"/>
        <w:rPr>
          <w:rFonts w:ascii="Times New Roman" w:hAnsi="Times New Roman" w:cs="Times New Roman"/>
          <w:b/>
          <w:bCs/>
          <w:u w:val="single"/>
        </w:rPr>
      </w:pPr>
    </w:p>
    <w:p w14:paraId="232110D2" w14:textId="77777777" w:rsidR="00B8227C" w:rsidRDefault="00B8227C" w:rsidP="00B8227C">
      <w:pPr>
        <w:pStyle w:val="Corpsdetexte"/>
        <w:ind w:left="1134" w:right="-851"/>
        <w:rPr>
          <w:b/>
          <w:bCs/>
          <w:sz w:val="22"/>
          <w:szCs w:val="22"/>
          <w:u w:val="single"/>
        </w:rPr>
      </w:pPr>
      <w:r>
        <w:rPr>
          <w:b/>
          <w:bCs/>
          <w:sz w:val="22"/>
          <w:szCs w:val="22"/>
          <w:u w:val="single"/>
        </w:rPr>
        <w:t>65-2022 LOTISSEMENT LES COMBES 2 – LOT 2</w:t>
      </w:r>
    </w:p>
    <w:p w14:paraId="468F0AC0" w14:textId="77777777" w:rsidR="00B8227C" w:rsidRDefault="00B8227C" w:rsidP="00B8227C">
      <w:pPr>
        <w:pStyle w:val="Corpsdetexte"/>
        <w:ind w:left="1134" w:right="-851"/>
        <w:rPr>
          <w:b/>
          <w:bCs/>
          <w:sz w:val="22"/>
          <w:szCs w:val="22"/>
          <w:u w:val="single"/>
        </w:rPr>
      </w:pPr>
    </w:p>
    <w:p w14:paraId="789C5465" w14:textId="77777777" w:rsidR="00B8227C" w:rsidRDefault="00B8227C" w:rsidP="00B8227C">
      <w:pPr>
        <w:pStyle w:val="Corpsdetexte"/>
        <w:ind w:left="1134" w:right="-851"/>
        <w:rPr>
          <w:sz w:val="22"/>
          <w:szCs w:val="22"/>
        </w:rPr>
      </w:pPr>
      <w:r>
        <w:rPr>
          <w:sz w:val="22"/>
          <w:szCs w:val="22"/>
        </w:rPr>
        <w:t xml:space="preserve">Monsieur le Maire rappelle au Conseil Municipal qu’il a été décidé lors d’un dernier conseil de diminuer à la demande des acquéreurs, le prix de vente du lot </w:t>
      </w:r>
      <w:proofErr w:type="gramStart"/>
      <w:r>
        <w:rPr>
          <w:sz w:val="22"/>
          <w:szCs w:val="22"/>
        </w:rPr>
        <w:t>2  de</w:t>
      </w:r>
      <w:proofErr w:type="gramEnd"/>
      <w:r>
        <w:rPr>
          <w:sz w:val="22"/>
          <w:szCs w:val="22"/>
        </w:rPr>
        <w:t xml:space="preserve"> 50 000 à 47 500 € en raison de servitudes, non présentées lors de la signature de réservation du terrain.</w:t>
      </w:r>
    </w:p>
    <w:p w14:paraId="205E8F12" w14:textId="77777777" w:rsidR="00B8227C" w:rsidRDefault="00B8227C" w:rsidP="00B8227C">
      <w:pPr>
        <w:pStyle w:val="Corpsdetexte"/>
        <w:ind w:left="1134" w:right="-851"/>
        <w:rPr>
          <w:sz w:val="22"/>
          <w:szCs w:val="22"/>
        </w:rPr>
      </w:pPr>
      <w:r>
        <w:rPr>
          <w:sz w:val="22"/>
          <w:szCs w:val="22"/>
        </w:rPr>
        <w:t xml:space="preserve">Il explique que les acquéreurs, ont de nouveau émis une demande de diminution du prix de vente du lot </w:t>
      </w:r>
      <w:proofErr w:type="gramStart"/>
      <w:r>
        <w:rPr>
          <w:sz w:val="22"/>
          <w:szCs w:val="22"/>
        </w:rPr>
        <w:t>2  estimant</w:t>
      </w:r>
      <w:proofErr w:type="gramEnd"/>
      <w:r>
        <w:rPr>
          <w:sz w:val="22"/>
          <w:szCs w:val="22"/>
        </w:rPr>
        <w:t xml:space="preserve"> que la première réduction n’était pas assez importante au vu des servitudes imposées sur ce terrain.</w:t>
      </w:r>
    </w:p>
    <w:p w14:paraId="66A35A10" w14:textId="77777777" w:rsidR="00B8227C" w:rsidRDefault="00B8227C" w:rsidP="00B8227C">
      <w:pPr>
        <w:pStyle w:val="Corpsdetexte"/>
        <w:ind w:left="1134" w:right="-851"/>
        <w:rPr>
          <w:sz w:val="22"/>
          <w:szCs w:val="22"/>
        </w:rPr>
      </w:pPr>
    </w:p>
    <w:p w14:paraId="23C2FE51" w14:textId="77777777" w:rsidR="00B8227C" w:rsidRDefault="00B8227C" w:rsidP="00B8227C">
      <w:pPr>
        <w:pStyle w:val="Corpsdetexte"/>
        <w:ind w:left="1134" w:right="-851"/>
        <w:rPr>
          <w:sz w:val="22"/>
          <w:szCs w:val="22"/>
        </w:rPr>
      </w:pPr>
      <w:r>
        <w:rPr>
          <w:sz w:val="22"/>
          <w:szCs w:val="22"/>
        </w:rPr>
        <w:t>Après en avoir délibéré, le Conseil Municipal, à l’unanimité :</w:t>
      </w:r>
    </w:p>
    <w:p w14:paraId="0AA32F7D" w14:textId="77777777" w:rsidR="00B8227C" w:rsidRDefault="00B8227C" w:rsidP="00B8227C">
      <w:pPr>
        <w:pStyle w:val="Corpsdetexte"/>
        <w:ind w:left="1134" w:right="-851"/>
        <w:rPr>
          <w:sz w:val="22"/>
          <w:szCs w:val="22"/>
        </w:rPr>
      </w:pPr>
    </w:p>
    <w:p w14:paraId="31617B85" w14:textId="77777777" w:rsidR="00B8227C" w:rsidRDefault="00B8227C" w:rsidP="00B8227C">
      <w:pPr>
        <w:pStyle w:val="Corpsdetexte"/>
        <w:numPr>
          <w:ilvl w:val="0"/>
          <w:numId w:val="1"/>
        </w:numPr>
        <w:ind w:left="1134" w:right="-851"/>
        <w:rPr>
          <w:bCs/>
          <w:sz w:val="22"/>
          <w:szCs w:val="22"/>
        </w:rPr>
      </w:pPr>
      <w:proofErr w:type="gramStart"/>
      <w:r>
        <w:rPr>
          <w:sz w:val="22"/>
          <w:szCs w:val="22"/>
        </w:rPr>
        <w:t>décide</w:t>
      </w:r>
      <w:proofErr w:type="gramEnd"/>
      <w:r>
        <w:rPr>
          <w:sz w:val="22"/>
          <w:szCs w:val="22"/>
        </w:rPr>
        <w:t xml:space="preserve"> de fixer le prix de vente à 45 000 €, prix ferme définitif, pour le lot 2.</w:t>
      </w:r>
    </w:p>
    <w:p w14:paraId="03CC5E22" w14:textId="77777777" w:rsidR="00B8227C" w:rsidRDefault="00B8227C" w:rsidP="00B8227C">
      <w:pPr>
        <w:pStyle w:val="Corpsdetexte"/>
        <w:numPr>
          <w:ilvl w:val="0"/>
          <w:numId w:val="1"/>
        </w:numPr>
        <w:ind w:left="1134" w:right="-851"/>
        <w:rPr>
          <w:bCs/>
          <w:sz w:val="22"/>
          <w:szCs w:val="22"/>
        </w:rPr>
      </w:pPr>
      <w:r>
        <w:rPr>
          <w:sz w:val="22"/>
          <w:szCs w:val="22"/>
        </w:rPr>
        <w:t>Autorise Monsieur le Maire ou un adjoint à signer les pièces nécessaires à ce dossier</w:t>
      </w:r>
    </w:p>
    <w:p w14:paraId="0CCA8091" w14:textId="77777777" w:rsidR="00B8227C" w:rsidRDefault="00B8227C" w:rsidP="00B8227C">
      <w:pPr>
        <w:spacing w:after="0" w:line="360" w:lineRule="auto"/>
        <w:ind w:right="-851"/>
        <w:jc w:val="both"/>
        <w:rPr>
          <w:rFonts w:ascii="Times New Roman" w:eastAsia="Times New Roman" w:hAnsi="Times New Roman" w:cs="Times New Roman"/>
          <w:lang w:eastAsia="fr-FR"/>
        </w:rPr>
      </w:pPr>
      <w:bookmarkStart w:id="4" w:name="_Hlk117781204"/>
    </w:p>
    <w:p w14:paraId="4F03311F" w14:textId="77777777" w:rsidR="00B8227C" w:rsidRDefault="00B8227C" w:rsidP="00B8227C">
      <w:pPr>
        <w:spacing w:after="0"/>
        <w:ind w:left="1134" w:right="-851"/>
        <w:jc w:val="both"/>
        <w:rPr>
          <w:rFonts w:ascii="Times New Roman" w:hAnsi="Times New Roman" w:cs="Times New Roman"/>
          <w:b/>
          <w:bCs/>
          <w:u w:val="single"/>
        </w:rPr>
      </w:pPr>
    </w:p>
    <w:p w14:paraId="48804881" w14:textId="77777777" w:rsidR="00B8227C" w:rsidRDefault="00B8227C" w:rsidP="00B8227C">
      <w:pPr>
        <w:pStyle w:val="Corpsdetexte"/>
        <w:ind w:left="1134" w:right="-851"/>
        <w:rPr>
          <w:b/>
          <w:bCs/>
          <w:sz w:val="22"/>
          <w:szCs w:val="22"/>
          <w:u w:val="single"/>
        </w:rPr>
      </w:pPr>
      <w:r>
        <w:rPr>
          <w:b/>
          <w:bCs/>
          <w:sz w:val="22"/>
          <w:szCs w:val="22"/>
          <w:u w:val="single"/>
        </w:rPr>
        <w:t>66-2022 LOTISSEMENT LES COMBES 2 – LOT 4</w:t>
      </w:r>
    </w:p>
    <w:p w14:paraId="7C6A5952" w14:textId="77777777" w:rsidR="00B8227C" w:rsidRDefault="00B8227C" w:rsidP="00B8227C">
      <w:pPr>
        <w:pStyle w:val="Corpsdetexte"/>
        <w:ind w:left="1134" w:right="-851"/>
        <w:rPr>
          <w:b/>
          <w:bCs/>
          <w:sz w:val="22"/>
          <w:szCs w:val="22"/>
          <w:u w:val="single"/>
        </w:rPr>
      </w:pPr>
    </w:p>
    <w:p w14:paraId="16F1A48A" w14:textId="77777777" w:rsidR="00B8227C" w:rsidRDefault="00B8227C" w:rsidP="00B8227C">
      <w:pPr>
        <w:pStyle w:val="Corpsdetexte"/>
        <w:ind w:left="1134" w:right="-851"/>
        <w:rPr>
          <w:sz w:val="22"/>
          <w:szCs w:val="22"/>
        </w:rPr>
      </w:pPr>
      <w:r>
        <w:rPr>
          <w:sz w:val="22"/>
          <w:szCs w:val="22"/>
        </w:rPr>
        <w:t>Monsieur le Maire explique au Conseil Municipal que les acquéreurs du lot 4 ont demandé à bénéficier d’une réduction sur le prix de vente du terrain, terrain vendu 56 800 € pour 421 m².</w:t>
      </w:r>
    </w:p>
    <w:p w14:paraId="4F41FE73" w14:textId="77777777" w:rsidR="00B8227C" w:rsidRDefault="00B8227C" w:rsidP="00B8227C">
      <w:pPr>
        <w:pStyle w:val="Corpsdetexte"/>
        <w:ind w:left="1134" w:right="-851"/>
        <w:rPr>
          <w:sz w:val="22"/>
          <w:szCs w:val="22"/>
        </w:rPr>
      </w:pPr>
    </w:p>
    <w:p w14:paraId="31CB6416" w14:textId="77777777" w:rsidR="00B8227C" w:rsidRDefault="00B8227C" w:rsidP="00B8227C">
      <w:pPr>
        <w:pStyle w:val="Corpsdetexte"/>
        <w:ind w:left="1134" w:right="-851"/>
        <w:rPr>
          <w:sz w:val="22"/>
          <w:szCs w:val="22"/>
        </w:rPr>
      </w:pPr>
      <w:r>
        <w:rPr>
          <w:sz w:val="22"/>
          <w:szCs w:val="22"/>
        </w:rPr>
        <w:t>Après en avoir délibéré, le Conseil Municipal, à l’unanimité :</w:t>
      </w:r>
    </w:p>
    <w:p w14:paraId="62CB5F74" w14:textId="77777777" w:rsidR="00B8227C" w:rsidRDefault="00B8227C" w:rsidP="00B8227C">
      <w:pPr>
        <w:pStyle w:val="Corpsdetexte"/>
        <w:ind w:left="1134" w:right="-851"/>
        <w:rPr>
          <w:sz w:val="22"/>
          <w:szCs w:val="22"/>
        </w:rPr>
      </w:pPr>
    </w:p>
    <w:p w14:paraId="0EA2DC9A" w14:textId="7F7CDDCC" w:rsidR="00B8227C" w:rsidRPr="00962716" w:rsidRDefault="00B8227C" w:rsidP="008545F5">
      <w:pPr>
        <w:pStyle w:val="Corpsdetexte"/>
        <w:numPr>
          <w:ilvl w:val="0"/>
          <w:numId w:val="1"/>
        </w:numPr>
        <w:ind w:left="1134" w:right="-851" w:firstLine="0"/>
        <w:rPr>
          <w:bCs/>
          <w:sz w:val="22"/>
          <w:szCs w:val="22"/>
        </w:rPr>
      </w:pPr>
      <w:proofErr w:type="gramStart"/>
      <w:r>
        <w:rPr>
          <w:sz w:val="22"/>
          <w:szCs w:val="22"/>
        </w:rPr>
        <w:t>décide</w:t>
      </w:r>
      <w:proofErr w:type="gramEnd"/>
      <w:r>
        <w:rPr>
          <w:sz w:val="22"/>
          <w:szCs w:val="22"/>
        </w:rPr>
        <w:t xml:space="preserve"> de ne pas modifier le prix de vente</w:t>
      </w:r>
    </w:p>
    <w:bookmarkEnd w:id="4"/>
    <w:p w14:paraId="2F98AFC2" w14:textId="77777777" w:rsidR="00B8227C" w:rsidRDefault="00B8227C" w:rsidP="00B8227C">
      <w:pPr>
        <w:spacing w:after="0"/>
        <w:ind w:left="1134" w:right="-851"/>
        <w:jc w:val="both"/>
        <w:rPr>
          <w:rFonts w:ascii="Times New Roman" w:hAnsi="Times New Roman" w:cs="Times New Roman"/>
          <w:b/>
          <w:bCs/>
          <w:u w:val="single"/>
        </w:rPr>
      </w:pPr>
    </w:p>
    <w:p w14:paraId="0F9B66D1" w14:textId="77777777" w:rsidR="00B8227C" w:rsidRDefault="00B8227C" w:rsidP="00B8227C">
      <w:pPr>
        <w:pStyle w:val="Corpsdetexte"/>
        <w:ind w:left="1134" w:right="-851"/>
        <w:rPr>
          <w:b/>
          <w:u w:val="single"/>
        </w:rPr>
      </w:pPr>
      <w:r>
        <w:rPr>
          <w:b/>
          <w:bCs/>
          <w:sz w:val="22"/>
          <w:szCs w:val="22"/>
          <w:u w:val="single"/>
        </w:rPr>
        <w:t xml:space="preserve">67-2022 </w:t>
      </w:r>
      <w:r>
        <w:rPr>
          <w:b/>
          <w:u w:val="single"/>
        </w:rPr>
        <w:t>DECISION MODIFICATIVE BUDGET COMMUNE 2022</w:t>
      </w:r>
    </w:p>
    <w:p w14:paraId="57C42263" w14:textId="77777777" w:rsidR="00B8227C" w:rsidRDefault="00B8227C" w:rsidP="00B8227C">
      <w:pPr>
        <w:spacing w:after="0" w:line="240" w:lineRule="auto"/>
        <w:ind w:left="1134" w:right="-851"/>
        <w:jc w:val="both"/>
        <w:rPr>
          <w:rFonts w:ascii="Times New Roman" w:eastAsia="Times New Roman" w:hAnsi="Times New Roman" w:cs="Times New Roman"/>
          <w:lang w:eastAsia="fr-FR"/>
        </w:rPr>
      </w:pPr>
    </w:p>
    <w:p w14:paraId="1A680E3A" w14:textId="77777777" w:rsidR="00B8227C" w:rsidRDefault="00B8227C" w:rsidP="00B8227C">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rappelle au Conseil Municipal que suite à la décision de recours à l’emprunt lors de cette réunion, il convient de procéder à une décision modificative au budget communal.</w:t>
      </w:r>
    </w:p>
    <w:p w14:paraId="24F68DE1" w14:textId="77777777" w:rsidR="00B8227C" w:rsidRDefault="00B8227C" w:rsidP="00B8227C">
      <w:pPr>
        <w:spacing w:after="0" w:line="240" w:lineRule="auto"/>
        <w:ind w:left="1134" w:right="-851"/>
        <w:jc w:val="both"/>
        <w:rPr>
          <w:rFonts w:ascii="Times New Roman" w:eastAsia="Times New Roman" w:hAnsi="Times New Roman" w:cs="Times New Roman"/>
          <w:lang w:eastAsia="fr-FR"/>
        </w:rPr>
      </w:pPr>
    </w:p>
    <w:p w14:paraId="21ADBD2B" w14:textId="77777777" w:rsidR="00B8227C" w:rsidRDefault="00B8227C" w:rsidP="00B8227C">
      <w:pPr>
        <w:spacing w:after="0" w:line="240" w:lineRule="auto"/>
        <w:ind w:left="1134" w:right="-851"/>
        <w:jc w:val="both"/>
        <w:rPr>
          <w:rFonts w:ascii="Times New Roman" w:eastAsia="Times New Roman" w:hAnsi="Times New Roman" w:cs="Times New Roman"/>
          <w:lang w:eastAsia="fr-FR"/>
        </w:rPr>
      </w:pPr>
      <w:bookmarkStart w:id="5" w:name="_Hlk118369459"/>
      <w:r>
        <w:rPr>
          <w:rFonts w:ascii="Times New Roman" w:eastAsia="Times New Roman" w:hAnsi="Times New Roman" w:cs="Times New Roman"/>
          <w:u w:val="single"/>
          <w:lang w:eastAsia="fr-FR"/>
        </w:rPr>
        <w:t xml:space="preserve">INVESTISSEMENT </w:t>
      </w:r>
      <w:proofErr w:type="gramStart"/>
      <w:r>
        <w:rPr>
          <w:rFonts w:ascii="Times New Roman" w:eastAsia="Times New Roman" w:hAnsi="Times New Roman" w:cs="Times New Roman"/>
          <w:u w:val="single"/>
          <w:lang w:eastAsia="fr-FR"/>
        </w:rPr>
        <w:t xml:space="preserve">RECETTE </w:t>
      </w:r>
      <w:r>
        <w:rPr>
          <w:rFonts w:ascii="Times New Roman" w:eastAsia="Times New Roman" w:hAnsi="Times New Roman" w:cs="Times New Roman"/>
          <w:lang w:eastAsia="fr-FR"/>
        </w:rPr>
        <w:t> :</w:t>
      </w:r>
      <w:proofErr w:type="gramEnd"/>
    </w:p>
    <w:p w14:paraId="213ED897" w14:textId="77777777" w:rsidR="00B8227C" w:rsidRDefault="00B8227C" w:rsidP="00B8227C">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Chapitre 16 article 1641 :    </w:t>
      </w:r>
      <w:proofErr w:type="gramStart"/>
      <w:r>
        <w:rPr>
          <w:rFonts w:ascii="Times New Roman" w:eastAsia="Times New Roman" w:hAnsi="Times New Roman" w:cs="Times New Roman"/>
          <w:lang w:eastAsia="fr-FR"/>
        </w:rPr>
        <w:t>+  250</w:t>
      </w:r>
      <w:proofErr w:type="gramEnd"/>
      <w:r>
        <w:rPr>
          <w:rFonts w:ascii="Times New Roman" w:eastAsia="Times New Roman" w:hAnsi="Times New Roman" w:cs="Times New Roman"/>
          <w:lang w:eastAsia="fr-FR"/>
        </w:rPr>
        <w:t> 000 €</w:t>
      </w:r>
    </w:p>
    <w:p w14:paraId="0307D4A7" w14:textId="77777777" w:rsidR="00B8227C" w:rsidRDefault="00B8227C" w:rsidP="00B8227C">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Chapitre 024 article 024 :    -   250 000 €</w:t>
      </w:r>
    </w:p>
    <w:p w14:paraId="5E75BC32" w14:textId="77777777" w:rsidR="00B8227C" w:rsidRDefault="00B8227C" w:rsidP="00B8227C">
      <w:pPr>
        <w:spacing w:after="0" w:line="360" w:lineRule="auto"/>
        <w:ind w:left="1134" w:right="-851"/>
        <w:jc w:val="both"/>
        <w:rPr>
          <w:rFonts w:ascii="Times New Roman" w:eastAsia="Times New Roman" w:hAnsi="Times New Roman" w:cs="Times New Roman"/>
          <w:lang w:eastAsia="fr-FR"/>
        </w:rPr>
      </w:pPr>
    </w:p>
    <w:bookmarkEnd w:id="5"/>
    <w:p w14:paraId="65C1A67A" w14:textId="77777777" w:rsidR="00B8227C" w:rsidRDefault="00B8227C" w:rsidP="00B8227C">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à l’unanimité le Conseil Municipal :</w:t>
      </w:r>
    </w:p>
    <w:p w14:paraId="511C7EC5" w14:textId="77777777" w:rsidR="00B8227C" w:rsidRDefault="00B8227C" w:rsidP="00B8227C">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valide la décision modificative suivante :</w:t>
      </w:r>
    </w:p>
    <w:p w14:paraId="4D382D59" w14:textId="77777777" w:rsidR="00B8227C" w:rsidRDefault="00B8227C" w:rsidP="00B8227C">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 xml:space="preserve">INVESTISSEMENT </w:t>
      </w:r>
      <w:proofErr w:type="gramStart"/>
      <w:r>
        <w:rPr>
          <w:rFonts w:ascii="Times New Roman" w:eastAsia="Times New Roman" w:hAnsi="Times New Roman" w:cs="Times New Roman"/>
          <w:u w:val="single"/>
          <w:lang w:eastAsia="fr-FR"/>
        </w:rPr>
        <w:t xml:space="preserve">RECETTE </w:t>
      </w:r>
      <w:r>
        <w:rPr>
          <w:rFonts w:ascii="Times New Roman" w:eastAsia="Times New Roman" w:hAnsi="Times New Roman" w:cs="Times New Roman"/>
          <w:lang w:eastAsia="fr-FR"/>
        </w:rPr>
        <w:t> :</w:t>
      </w:r>
      <w:proofErr w:type="gramEnd"/>
    </w:p>
    <w:p w14:paraId="7F308ABE" w14:textId="77777777" w:rsidR="00B8227C" w:rsidRDefault="00B8227C" w:rsidP="00B8227C">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Chapitre 16 article 1641 :    </w:t>
      </w:r>
      <w:proofErr w:type="gramStart"/>
      <w:r>
        <w:rPr>
          <w:rFonts w:ascii="Times New Roman" w:eastAsia="Times New Roman" w:hAnsi="Times New Roman" w:cs="Times New Roman"/>
          <w:lang w:eastAsia="fr-FR"/>
        </w:rPr>
        <w:t>+  250</w:t>
      </w:r>
      <w:proofErr w:type="gramEnd"/>
      <w:r>
        <w:rPr>
          <w:rFonts w:ascii="Times New Roman" w:eastAsia="Times New Roman" w:hAnsi="Times New Roman" w:cs="Times New Roman"/>
          <w:lang w:eastAsia="fr-FR"/>
        </w:rPr>
        <w:t> 000 €</w:t>
      </w:r>
    </w:p>
    <w:p w14:paraId="04478BF2" w14:textId="77777777" w:rsidR="00B8227C" w:rsidRDefault="00B8227C" w:rsidP="00B8227C">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Chapitre 024 article 024 :    -   250 000 €</w:t>
      </w:r>
    </w:p>
    <w:p w14:paraId="47D06C33" w14:textId="77777777" w:rsidR="00B8227C" w:rsidRDefault="00B8227C" w:rsidP="00B8227C">
      <w:pPr>
        <w:spacing w:line="240" w:lineRule="auto"/>
        <w:ind w:left="1134" w:right="-851"/>
        <w:jc w:val="both"/>
        <w:rPr>
          <w:rFonts w:ascii="Times New Roman" w:eastAsia="Times New Roman" w:hAnsi="Times New Roman" w:cs="Times New Roman"/>
          <w:sz w:val="24"/>
          <w:szCs w:val="24"/>
          <w:lang w:eastAsia="fr-FR"/>
        </w:rPr>
      </w:pPr>
    </w:p>
    <w:p w14:paraId="531D1442" w14:textId="2E88D35F" w:rsidR="00B8227C" w:rsidRPr="00962716" w:rsidRDefault="00B8227C" w:rsidP="00962716">
      <w:pPr>
        <w:spacing w:line="240" w:lineRule="auto"/>
        <w:ind w:left="1134" w:right="-851"/>
        <w:jc w:val="both"/>
        <w:rPr>
          <w:rFonts w:ascii="Times New Roman" w:hAnsi="Times New Roman" w:cs="Times New Roman"/>
          <w:bCs/>
          <w:sz w:val="24"/>
          <w:szCs w:val="24"/>
        </w:rPr>
      </w:pPr>
      <w:r>
        <w:rPr>
          <w:rFonts w:ascii="Times New Roman" w:eastAsia="Times New Roman" w:hAnsi="Times New Roman" w:cs="Times New Roman"/>
          <w:sz w:val="24"/>
          <w:szCs w:val="24"/>
          <w:lang w:eastAsia="fr-FR"/>
        </w:rPr>
        <w:t xml:space="preserve">   - autorise le Maire à signer les pièces nécessaires</w:t>
      </w:r>
    </w:p>
    <w:p w14:paraId="1F7F9960" w14:textId="77777777" w:rsidR="00B8227C" w:rsidRDefault="00B8227C" w:rsidP="00B8227C">
      <w:pPr>
        <w:spacing w:after="0" w:line="360" w:lineRule="auto"/>
        <w:ind w:left="1134" w:right="-851"/>
        <w:jc w:val="both"/>
        <w:rPr>
          <w:rFonts w:ascii="Times New Roman" w:eastAsia="Times New Roman" w:hAnsi="Times New Roman" w:cs="Times New Roman"/>
          <w:lang w:eastAsia="fr-FR"/>
        </w:rPr>
      </w:pPr>
    </w:p>
    <w:p w14:paraId="7D2BB0D1" w14:textId="77777777" w:rsidR="00B8227C" w:rsidRDefault="00B8227C" w:rsidP="00B8227C">
      <w:pPr>
        <w:ind w:left="1134" w:right="-851"/>
        <w:rPr>
          <w:rFonts w:ascii="Times New Roman" w:hAnsi="Times New Roman" w:cs="Times New Roman"/>
          <w:b/>
          <w:bCs/>
          <w:u w:val="single"/>
        </w:rPr>
      </w:pPr>
      <w:r>
        <w:rPr>
          <w:rFonts w:ascii="Times New Roman" w:hAnsi="Times New Roman" w:cs="Times New Roman"/>
        </w:rPr>
        <w:tab/>
      </w:r>
      <w:r>
        <w:rPr>
          <w:rFonts w:ascii="Times New Roman" w:hAnsi="Times New Roman" w:cs="Times New Roman"/>
          <w:b/>
          <w:bCs/>
          <w:u w:val="single"/>
        </w:rPr>
        <w:t xml:space="preserve">68-2022 : CONVENTION POUR LA TÉLÉTRANSMISSION DES ACTES </w:t>
      </w:r>
      <w:r>
        <w:rPr>
          <w:rFonts w:ascii="Times New Roman" w:hAnsi="Times New Roman" w:cs="Times New Roman"/>
          <w:b/>
          <w:bCs/>
        </w:rPr>
        <w:tab/>
      </w:r>
      <w:r>
        <w:rPr>
          <w:rFonts w:ascii="Times New Roman" w:hAnsi="Times New Roman" w:cs="Times New Roman"/>
          <w:b/>
          <w:bCs/>
          <w:u w:val="single"/>
        </w:rPr>
        <w:t>RÉGLEMENTAIRES, BUDGÉTAIRES ET DE COMMANDE PUBLIQUE</w:t>
      </w:r>
    </w:p>
    <w:p w14:paraId="102B43EE" w14:textId="77777777" w:rsidR="00B8227C" w:rsidRDefault="00B8227C" w:rsidP="00B8227C">
      <w:pPr>
        <w:ind w:left="1134" w:right="-851"/>
        <w:jc w:val="both"/>
        <w:rPr>
          <w:rFonts w:ascii="Times New Roman" w:hAnsi="Times New Roman" w:cs="Times New Roman"/>
        </w:rPr>
      </w:pPr>
      <w:r>
        <w:rPr>
          <w:rFonts w:ascii="Times New Roman" w:hAnsi="Times New Roman" w:cs="Times New Roman"/>
        </w:rPr>
        <w:tab/>
        <w:t xml:space="preserve">Monsieur le Maire rappelle que, par délibération n°85 en date du 16 septembre 2014, le Conseil </w:t>
      </w:r>
      <w:r>
        <w:rPr>
          <w:rFonts w:ascii="Times New Roman" w:hAnsi="Times New Roman" w:cs="Times New Roman"/>
        </w:rPr>
        <w:tab/>
        <w:t xml:space="preserve">Municipal l’a autorisé à signer une première convention de télétransmission des actes soumis </w:t>
      </w:r>
      <w:r>
        <w:rPr>
          <w:rFonts w:ascii="Times New Roman" w:hAnsi="Times New Roman" w:cs="Times New Roman"/>
        </w:rPr>
        <w:tab/>
        <w:t xml:space="preserve">au contrôle de légalité. La commune de Poiroux s’est ainsi engagée à transmettre au Préfet les </w:t>
      </w:r>
      <w:r>
        <w:rPr>
          <w:rFonts w:ascii="Times New Roman" w:hAnsi="Times New Roman" w:cs="Times New Roman"/>
        </w:rPr>
        <w:tab/>
        <w:t>actes règlementaires et budgétaires respectant les formats définis par norme d’échange.</w:t>
      </w:r>
    </w:p>
    <w:p w14:paraId="66D9BAA1" w14:textId="77777777" w:rsidR="00B8227C" w:rsidRDefault="00B8227C" w:rsidP="00B8227C">
      <w:pPr>
        <w:ind w:left="1134" w:right="-851"/>
        <w:jc w:val="both"/>
        <w:rPr>
          <w:rFonts w:ascii="Times New Roman" w:hAnsi="Times New Roman" w:cs="Times New Roman"/>
        </w:rPr>
      </w:pPr>
      <w:r>
        <w:rPr>
          <w:rFonts w:ascii="Times New Roman" w:hAnsi="Times New Roman" w:cs="Times New Roman"/>
        </w:rPr>
        <w:tab/>
        <w:t xml:space="preserve">La loi « Notre », n°2015-991 du 7 août 2015, portant nouvelle organisation territoriale de la </w:t>
      </w:r>
      <w:r>
        <w:rPr>
          <w:rFonts w:ascii="Times New Roman" w:hAnsi="Times New Roman" w:cs="Times New Roman"/>
        </w:rPr>
        <w:tab/>
        <w:t xml:space="preserve">République est venue renforcer ce système de transmission en rendant obligatoire la </w:t>
      </w:r>
      <w:r>
        <w:rPr>
          <w:rFonts w:ascii="Times New Roman" w:hAnsi="Times New Roman" w:cs="Times New Roman"/>
        </w:rPr>
        <w:tab/>
        <w:t xml:space="preserve">dématérialisation des actes de certaines collectivités territoriales lors de leur transmission au </w:t>
      </w:r>
      <w:r>
        <w:rPr>
          <w:rFonts w:ascii="Times New Roman" w:hAnsi="Times New Roman" w:cs="Times New Roman"/>
        </w:rPr>
        <w:tab/>
        <w:t>contrôle de légalité.</w:t>
      </w:r>
    </w:p>
    <w:p w14:paraId="49D9A308" w14:textId="77777777" w:rsidR="00B8227C" w:rsidRDefault="00B8227C" w:rsidP="00B8227C">
      <w:pPr>
        <w:ind w:left="1134" w:right="-851"/>
        <w:jc w:val="both"/>
        <w:rPr>
          <w:rFonts w:ascii="Times New Roman" w:hAnsi="Times New Roman" w:cs="Times New Roman"/>
        </w:rPr>
      </w:pPr>
      <w:r>
        <w:rPr>
          <w:rFonts w:ascii="Times New Roman" w:hAnsi="Times New Roman" w:cs="Times New Roman"/>
        </w:rPr>
        <w:tab/>
        <w:t xml:space="preserve">Par ailleurs, la réforme du droit de la commande publique, entrée en vigueur en 2016, a fixé, par </w:t>
      </w:r>
      <w:r>
        <w:rPr>
          <w:rFonts w:ascii="Times New Roman" w:hAnsi="Times New Roman" w:cs="Times New Roman"/>
        </w:rPr>
        <w:tab/>
        <w:t xml:space="preserve">l’article 41 du décret n°2016-360 du 25 mars 2016 relatif aux marchés publics, l’objectif d’une </w:t>
      </w:r>
      <w:r>
        <w:rPr>
          <w:rFonts w:ascii="Times New Roman" w:hAnsi="Times New Roman" w:cs="Times New Roman"/>
        </w:rPr>
        <w:tab/>
        <w:t>complète dématérialisation au 1</w:t>
      </w:r>
      <w:r>
        <w:rPr>
          <w:rFonts w:ascii="Times New Roman" w:hAnsi="Times New Roman" w:cs="Times New Roman"/>
          <w:vertAlign w:val="superscript"/>
        </w:rPr>
        <w:t>er</w:t>
      </w:r>
      <w:r>
        <w:rPr>
          <w:rFonts w:ascii="Times New Roman" w:hAnsi="Times New Roman" w:cs="Times New Roman"/>
        </w:rPr>
        <w:t xml:space="preserve"> octobre 2018 des procédures de passation des marchés publics </w:t>
      </w:r>
      <w:r>
        <w:rPr>
          <w:rFonts w:ascii="Times New Roman" w:hAnsi="Times New Roman" w:cs="Times New Roman"/>
        </w:rPr>
        <w:tab/>
        <w:t>d’un montant supérieur à 25 000 euros HT.</w:t>
      </w:r>
    </w:p>
    <w:p w14:paraId="4A4113B3" w14:textId="715BEF08" w:rsidR="00B8227C" w:rsidRDefault="00B8227C" w:rsidP="00962716">
      <w:pPr>
        <w:ind w:left="1134" w:right="-851"/>
        <w:jc w:val="both"/>
        <w:rPr>
          <w:rFonts w:ascii="Times New Roman" w:hAnsi="Times New Roman" w:cs="Times New Roman"/>
        </w:rPr>
      </w:pPr>
      <w:r>
        <w:rPr>
          <w:rFonts w:ascii="Times New Roman" w:hAnsi="Times New Roman" w:cs="Times New Roman"/>
        </w:rPr>
        <w:tab/>
        <w:t xml:space="preserve">Depuis le 09 janvier 2019, l’application ACTES permet de transmettre sous format électronique </w:t>
      </w:r>
      <w:r>
        <w:rPr>
          <w:rFonts w:ascii="Times New Roman" w:hAnsi="Times New Roman" w:cs="Times New Roman"/>
        </w:rPr>
        <w:tab/>
        <w:t xml:space="preserve">des actes volumineux tels ceux de la commande publique. L’extension du champ de </w:t>
      </w:r>
      <w:r>
        <w:rPr>
          <w:rFonts w:ascii="Times New Roman" w:hAnsi="Times New Roman" w:cs="Times New Roman"/>
        </w:rPr>
        <w:tab/>
        <w:t xml:space="preserve">télétransmission aux actes de commande publique nécessite toutefois une modification en ce </w:t>
      </w:r>
      <w:r>
        <w:rPr>
          <w:rFonts w:ascii="Times New Roman" w:hAnsi="Times New Roman" w:cs="Times New Roman"/>
        </w:rPr>
        <w:tab/>
        <w:t xml:space="preserve">sens de la convention ACTES déjà conclue. Un nouveau projet de convention est donc soumis </w:t>
      </w:r>
      <w:r>
        <w:rPr>
          <w:rFonts w:ascii="Times New Roman" w:hAnsi="Times New Roman" w:cs="Times New Roman"/>
        </w:rPr>
        <w:tab/>
        <w:t>au Conseil Municipal.</w:t>
      </w:r>
    </w:p>
    <w:p w14:paraId="3D9D86AE" w14:textId="5221AFA3" w:rsidR="00B8227C" w:rsidRDefault="00B8227C" w:rsidP="00962716">
      <w:pPr>
        <w:ind w:left="1404" w:right="-851"/>
        <w:jc w:val="both"/>
        <w:rPr>
          <w:rFonts w:ascii="Times New Roman" w:hAnsi="Times New Roman" w:cs="Times New Roman"/>
        </w:rPr>
      </w:pPr>
      <w:r>
        <w:rPr>
          <w:rFonts w:ascii="Times New Roman" w:hAnsi="Times New Roman" w:cs="Times New Roman"/>
        </w:rPr>
        <w:t xml:space="preserve">Après avoir détaillé les modalités des échanges électroniques fixées par le projet de la nouvelle </w:t>
      </w:r>
      <w:r>
        <w:rPr>
          <w:rFonts w:ascii="Times New Roman" w:hAnsi="Times New Roman" w:cs="Times New Roman"/>
        </w:rPr>
        <w:tab/>
        <w:t xml:space="preserve">convention dans le cadre du contrôle de légalité prévu à l’article L.2131-1 du code </w:t>
      </w:r>
      <w:r>
        <w:rPr>
          <w:rFonts w:ascii="Times New Roman" w:hAnsi="Times New Roman" w:cs="Times New Roman"/>
        </w:rPr>
        <w:tab/>
        <w:t>général des collectivités territoriales</w:t>
      </w:r>
    </w:p>
    <w:p w14:paraId="5F449414" w14:textId="77777777" w:rsidR="00B8227C" w:rsidRDefault="00B8227C" w:rsidP="00B8227C">
      <w:pPr>
        <w:ind w:left="1134" w:right="-851"/>
        <w:jc w:val="both"/>
        <w:rPr>
          <w:rFonts w:ascii="Times New Roman" w:hAnsi="Times New Roman" w:cs="Times New Roman"/>
        </w:rPr>
      </w:pPr>
      <w:r>
        <w:rPr>
          <w:rFonts w:ascii="Times New Roman" w:hAnsi="Times New Roman" w:cs="Times New Roman"/>
        </w:rPr>
        <w:tab/>
        <w:t>Après en avoir délibéré, le Conseil Municipal, à l’unanimité :</w:t>
      </w:r>
    </w:p>
    <w:p w14:paraId="64F1BF6B" w14:textId="77777777" w:rsidR="00B8227C" w:rsidRDefault="00B8227C" w:rsidP="00B8227C">
      <w:pPr>
        <w:ind w:left="1134" w:right="-851"/>
        <w:jc w:val="both"/>
        <w:rPr>
          <w:rFonts w:ascii="Times New Roman" w:hAnsi="Times New Roman" w:cs="Times New Roman"/>
        </w:rPr>
      </w:pPr>
      <w:r>
        <w:rPr>
          <w:rFonts w:ascii="Times New Roman" w:hAnsi="Times New Roman" w:cs="Times New Roman"/>
        </w:rPr>
        <w:tab/>
      </w:r>
      <w:r>
        <w:rPr>
          <w:rFonts w:ascii="Times New Roman" w:hAnsi="Times New Roman" w:cs="Times New Roman"/>
        </w:rPr>
        <w:sym w:font="Wingdings" w:char="F0D8"/>
      </w:r>
      <w:r>
        <w:rPr>
          <w:rFonts w:ascii="Times New Roman" w:hAnsi="Times New Roman" w:cs="Times New Roman"/>
        </w:rPr>
        <w:t xml:space="preserve"> ACCEPTE le projet de convention proposé par le Représentant de l’Etat pour la transmission </w:t>
      </w:r>
      <w:r>
        <w:rPr>
          <w:rFonts w:ascii="Times New Roman" w:hAnsi="Times New Roman" w:cs="Times New Roman"/>
        </w:rPr>
        <w:tab/>
        <w:t>électronique des actes réglementaires, budgétaires et de commande publique ;</w:t>
      </w:r>
    </w:p>
    <w:p w14:paraId="29496B40" w14:textId="77777777" w:rsidR="00B8227C" w:rsidRDefault="00B8227C" w:rsidP="00B8227C">
      <w:pPr>
        <w:ind w:left="1134" w:right="-851"/>
        <w:jc w:val="both"/>
        <w:rPr>
          <w:rFonts w:ascii="Times New Roman" w:hAnsi="Times New Roman" w:cs="Times New Roman"/>
        </w:rPr>
      </w:pPr>
      <w:r>
        <w:rPr>
          <w:rFonts w:ascii="Times New Roman" w:hAnsi="Times New Roman" w:cs="Times New Roman"/>
        </w:rPr>
        <w:tab/>
      </w:r>
      <w:r>
        <w:rPr>
          <w:rFonts w:ascii="Times New Roman" w:hAnsi="Times New Roman" w:cs="Times New Roman"/>
        </w:rPr>
        <w:sym w:font="Wingdings" w:char="F0D8"/>
      </w:r>
      <w:r>
        <w:rPr>
          <w:rFonts w:ascii="Times New Roman" w:hAnsi="Times New Roman" w:cs="Times New Roman"/>
        </w:rPr>
        <w:t xml:space="preserve"> AUTORISE Monsieur le Maire à signer ladite convention ainsi que toute pièce relative à cette </w:t>
      </w:r>
      <w:r>
        <w:rPr>
          <w:rFonts w:ascii="Times New Roman" w:hAnsi="Times New Roman" w:cs="Times New Roman"/>
        </w:rPr>
        <w:tab/>
        <w:t>décision.</w:t>
      </w:r>
    </w:p>
    <w:p w14:paraId="22259C0E" w14:textId="58895A55" w:rsidR="00B8227C" w:rsidRDefault="00B8227C" w:rsidP="00B8227C">
      <w:pPr>
        <w:ind w:left="1134" w:right="-851"/>
        <w:rPr>
          <w:rFonts w:ascii="Times New Roman" w:hAnsi="Times New Roman" w:cs="Times New Roman"/>
        </w:rPr>
      </w:pPr>
    </w:p>
    <w:p w14:paraId="6816C5F5" w14:textId="77777777" w:rsidR="009A4ADF" w:rsidRPr="009A4ADF" w:rsidRDefault="009A4ADF" w:rsidP="009A4ADF">
      <w:pPr>
        <w:spacing w:after="0" w:line="240" w:lineRule="auto"/>
        <w:ind w:left="1134" w:right="-567"/>
        <w:jc w:val="both"/>
        <w:rPr>
          <w:rFonts w:ascii="Times New Roman" w:eastAsia="Times New Roman" w:hAnsi="Times New Roman" w:cs="Times New Roman"/>
          <w:b/>
          <w:sz w:val="24"/>
          <w:szCs w:val="20"/>
          <w:u w:val="single"/>
          <w:lang w:eastAsia="fr-FR"/>
        </w:rPr>
      </w:pPr>
      <w:r w:rsidRPr="009A4ADF">
        <w:rPr>
          <w:rFonts w:ascii="Times New Roman" w:eastAsia="Times New Roman" w:hAnsi="Times New Roman" w:cs="Times New Roman"/>
          <w:b/>
          <w:sz w:val="24"/>
          <w:szCs w:val="20"/>
          <w:u w:val="single"/>
          <w:lang w:eastAsia="fr-FR"/>
        </w:rPr>
        <w:t>Déclarations d’Intention d’Aliéner :</w:t>
      </w:r>
    </w:p>
    <w:p w14:paraId="4CB5328D" w14:textId="77777777" w:rsidR="009A4ADF" w:rsidRPr="009A4ADF" w:rsidRDefault="009A4ADF" w:rsidP="009A4ADF">
      <w:pPr>
        <w:spacing w:after="0" w:line="240" w:lineRule="auto"/>
        <w:ind w:left="1134" w:right="1"/>
        <w:jc w:val="both"/>
        <w:rPr>
          <w:rFonts w:ascii="Times New Roman" w:eastAsia="Times New Roman" w:hAnsi="Times New Roman" w:cs="Times New Roman"/>
          <w:sz w:val="20"/>
          <w:szCs w:val="20"/>
          <w:lang w:eastAsia="fr-FR"/>
        </w:rPr>
      </w:pPr>
    </w:p>
    <w:p w14:paraId="285B425A" w14:textId="4C3A81D7" w:rsidR="009A4ADF" w:rsidRDefault="008545F5" w:rsidP="009A4ADF">
      <w:pPr>
        <w:tabs>
          <w:tab w:val="left" w:pos="567"/>
        </w:tabs>
        <w:spacing w:after="0" w:line="240" w:lineRule="auto"/>
        <w:ind w:left="1134"/>
        <w:jc w:val="both"/>
        <w:rPr>
          <w:rFonts w:ascii="Times New Roman" w:hAnsi="Times New Roman" w:cs="Times New Roman"/>
        </w:rPr>
      </w:pPr>
      <w:r>
        <w:rPr>
          <w:rFonts w:ascii="Times New Roman" w:hAnsi="Times New Roman" w:cs="Times New Roman"/>
        </w:rPr>
        <w:t>C 419 p – rue du Paradis</w:t>
      </w:r>
    </w:p>
    <w:p w14:paraId="65C70CA8" w14:textId="3CBD87CA" w:rsidR="008545F5" w:rsidRDefault="008545F5" w:rsidP="009A4ADF">
      <w:pPr>
        <w:tabs>
          <w:tab w:val="left" w:pos="567"/>
        </w:tabs>
        <w:spacing w:after="0" w:line="240" w:lineRule="auto"/>
        <w:ind w:left="1134"/>
        <w:jc w:val="both"/>
        <w:rPr>
          <w:rFonts w:ascii="Times New Roman" w:hAnsi="Times New Roman" w:cs="Times New Roman"/>
        </w:rPr>
      </w:pPr>
      <w:r>
        <w:rPr>
          <w:rFonts w:ascii="Times New Roman" w:hAnsi="Times New Roman" w:cs="Times New Roman"/>
        </w:rPr>
        <w:t>B 1370 – La Rosière</w:t>
      </w:r>
    </w:p>
    <w:p w14:paraId="5C1F42BC" w14:textId="152374BC" w:rsidR="008545F5" w:rsidRDefault="008545F5" w:rsidP="009A4ADF">
      <w:pPr>
        <w:tabs>
          <w:tab w:val="left" w:pos="567"/>
        </w:tabs>
        <w:spacing w:after="0" w:line="240" w:lineRule="auto"/>
        <w:ind w:left="1134"/>
        <w:jc w:val="both"/>
        <w:rPr>
          <w:rFonts w:ascii="Times New Roman" w:hAnsi="Times New Roman" w:cs="Times New Roman"/>
        </w:rPr>
      </w:pPr>
      <w:proofErr w:type="spellStart"/>
      <w:r>
        <w:rPr>
          <w:rFonts w:ascii="Times New Roman" w:hAnsi="Times New Roman" w:cs="Times New Roman"/>
        </w:rPr>
        <w:t>B 1369</w:t>
      </w:r>
      <w:proofErr w:type="spellEnd"/>
      <w:r>
        <w:rPr>
          <w:rFonts w:ascii="Times New Roman" w:hAnsi="Times New Roman" w:cs="Times New Roman"/>
        </w:rPr>
        <w:t xml:space="preserve"> – La Rosière</w:t>
      </w:r>
    </w:p>
    <w:p w14:paraId="4F691B52" w14:textId="5504FE9B" w:rsidR="008545F5" w:rsidRDefault="008545F5" w:rsidP="009A4ADF">
      <w:pPr>
        <w:tabs>
          <w:tab w:val="left" w:pos="567"/>
        </w:tabs>
        <w:spacing w:after="0" w:line="240" w:lineRule="auto"/>
        <w:ind w:left="1134"/>
        <w:jc w:val="both"/>
        <w:rPr>
          <w:rFonts w:ascii="Times New Roman" w:hAnsi="Times New Roman" w:cs="Times New Roman"/>
        </w:rPr>
      </w:pPr>
      <w:r>
        <w:rPr>
          <w:rFonts w:ascii="Times New Roman" w:hAnsi="Times New Roman" w:cs="Times New Roman"/>
        </w:rPr>
        <w:t>C 2393 – Impasse du Coteau</w:t>
      </w:r>
    </w:p>
    <w:p w14:paraId="261754A3" w14:textId="10CDBFCF" w:rsidR="009A4ADF" w:rsidRDefault="009A4ADF" w:rsidP="00B8227C">
      <w:pPr>
        <w:ind w:left="1134" w:right="-851"/>
        <w:rPr>
          <w:rFonts w:ascii="Times New Roman" w:hAnsi="Times New Roman" w:cs="Times New Roman"/>
        </w:rPr>
      </w:pPr>
    </w:p>
    <w:p w14:paraId="40442C76" w14:textId="77777777" w:rsidR="004A28C7" w:rsidRDefault="004A28C7" w:rsidP="00B8227C">
      <w:pPr>
        <w:ind w:left="1134" w:right="-851"/>
        <w:rPr>
          <w:rFonts w:ascii="Times New Roman" w:hAnsi="Times New Roman" w:cs="Times New Roman"/>
        </w:rPr>
      </w:pPr>
    </w:p>
    <w:p w14:paraId="466809B0" w14:textId="77777777" w:rsidR="00D80E68" w:rsidRPr="00D80E68" w:rsidRDefault="00D80E68" w:rsidP="00D80E68">
      <w:pPr>
        <w:spacing w:after="0" w:line="254" w:lineRule="auto"/>
        <w:ind w:left="1134" w:firstLine="7"/>
        <w:jc w:val="both"/>
        <w:rPr>
          <w:rFonts w:ascii="Times New Roman" w:hAnsi="Times New Roman" w:cs="Times New Roman"/>
          <w:b/>
          <w:sz w:val="24"/>
          <w:szCs w:val="24"/>
        </w:rPr>
      </w:pPr>
      <w:r w:rsidRPr="00D80E68">
        <w:rPr>
          <w:rFonts w:ascii="Times New Roman" w:hAnsi="Times New Roman" w:cs="Times New Roman"/>
          <w:b/>
          <w:sz w:val="24"/>
          <w:szCs w:val="24"/>
          <w:u w:val="single"/>
        </w:rPr>
        <w:t>Affaires diverses</w:t>
      </w:r>
      <w:r w:rsidRPr="00D80E68">
        <w:rPr>
          <w:rFonts w:ascii="Times New Roman" w:hAnsi="Times New Roman" w:cs="Times New Roman"/>
          <w:b/>
          <w:sz w:val="24"/>
          <w:szCs w:val="24"/>
        </w:rPr>
        <w:t> :</w:t>
      </w:r>
    </w:p>
    <w:p w14:paraId="20487DCE" w14:textId="77777777" w:rsidR="00D80E68" w:rsidRPr="00D80E68" w:rsidRDefault="00D80E68" w:rsidP="00D80E68">
      <w:pPr>
        <w:spacing w:after="0" w:line="254" w:lineRule="auto"/>
        <w:ind w:left="993" w:firstLine="7"/>
        <w:jc w:val="both"/>
        <w:rPr>
          <w:rFonts w:ascii="Times New Roman" w:hAnsi="Times New Roman" w:cs="Times New Roman"/>
          <w:sz w:val="24"/>
          <w:szCs w:val="24"/>
        </w:rPr>
      </w:pPr>
    </w:p>
    <w:p w14:paraId="180F0BA6" w14:textId="73934D79" w:rsidR="00D80E68" w:rsidRDefault="008C02D6" w:rsidP="008545F5">
      <w:pPr>
        <w:spacing w:line="254" w:lineRule="auto"/>
        <w:ind w:left="1418" w:right="-709" w:hanging="284"/>
        <w:jc w:val="both"/>
        <w:rPr>
          <w:rFonts w:ascii="Times New Roman" w:hAnsi="Times New Roman" w:cs="Times New Roman"/>
          <w:sz w:val="24"/>
          <w:szCs w:val="24"/>
        </w:rPr>
      </w:pPr>
      <w:r>
        <w:rPr>
          <w:rFonts w:ascii="Times New Roman" w:hAnsi="Times New Roman" w:cs="Times New Roman"/>
          <w:sz w:val="24"/>
          <w:szCs w:val="24"/>
        </w:rPr>
        <w:t>Monsieur le Maire rappelle les différentes manifestations :</w:t>
      </w:r>
    </w:p>
    <w:p w14:paraId="19434C33" w14:textId="72392849" w:rsidR="008C02D6" w:rsidRDefault="008C02D6" w:rsidP="008545F5">
      <w:pPr>
        <w:pStyle w:val="Paragraphedeliste"/>
        <w:numPr>
          <w:ilvl w:val="0"/>
          <w:numId w:val="1"/>
        </w:numPr>
        <w:spacing w:line="254" w:lineRule="auto"/>
        <w:ind w:left="1418" w:right="-709" w:hanging="284"/>
        <w:jc w:val="both"/>
        <w:rPr>
          <w:rFonts w:ascii="Times New Roman" w:hAnsi="Times New Roman" w:cs="Times New Roman"/>
          <w:sz w:val="24"/>
          <w:szCs w:val="24"/>
        </w:rPr>
      </w:pPr>
      <w:r>
        <w:rPr>
          <w:rFonts w:ascii="Times New Roman" w:hAnsi="Times New Roman" w:cs="Times New Roman"/>
          <w:sz w:val="24"/>
          <w:szCs w:val="24"/>
        </w:rPr>
        <w:t>Passeport du civisme le 20 octobre 2022</w:t>
      </w:r>
    </w:p>
    <w:p w14:paraId="15CB74E7" w14:textId="4FAA1AFA" w:rsidR="008C02D6" w:rsidRPr="008C02D6" w:rsidRDefault="008C02D6" w:rsidP="008545F5">
      <w:pPr>
        <w:pStyle w:val="Paragraphedeliste"/>
        <w:numPr>
          <w:ilvl w:val="0"/>
          <w:numId w:val="1"/>
        </w:numPr>
        <w:spacing w:line="254" w:lineRule="auto"/>
        <w:ind w:left="1418" w:right="-709" w:hanging="284"/>
        <w:jc w:val="both"/>
        <w:rPr>
          <w:rFonts w:ascii="Times New Roman" w:hAnsi="Times New Roman" w:cs="Times New Roman"/>
          <w:sz w:val="24"/>
          <w:szCs w:val="24"/>
        </w:rPr>
      </w:pPr>
      <w:r>
        <w:rPr>
          <w:rFonts w:ascii="Times New Roman" w:hAnsi="Times New Roman" w:cs="Times New Roman"/>
          <w:sz w:val="24"/>
          <w:szCs w:val="24"/>
        </w:rPr>
        <w:t>Inauguration bibliothèque le 28 octobre 2022</w:t>
      </w:r>
    </w:p>
    <w:p w14:paraId="0A5F114F" w14:textId="251E2A4F" w:rsidR="008C02D6" w:rsidRDefault="008C02D6" w:rsidP="008545F5">
      <w:pPr>
        <w:pStyle w:val="Paragraphedeliste"/>
        <w:numPr>
          <w:ilvl w:val="0"/>
          <w:numId w:val="1"/>
        </w:numPr>
        <w:spacing w:line="254" w:lineRule="auto"/>
        <w:ind w:left="1418" w:right="-709" w:hanging="284"/>
        <w:jc w:val="both"/>
        <w:rPr>
          <w:rFonts w:ascii="Times New Roman" w:hAnsi="Times New Roman" w:cs="Times New Roman"/>
          <w:sz w:val="24"/>
          <w:szCs w:val="24"/>
        </w:rPr>
      </w:pPr>
      <w:r>
        <w:rPr>
          <w:rFonts w:ascii="Times New Roman" w:hAnsi="Times New Roman" w:cs="Times New Roman"/>
          <w:sz w:val="24"/>
          <w:szCs w:val="24"/>
        </w:rPr>
        <w:t>Halloween le 31 octobre 2022</w:t>
      </w:r>
    </w:p>
    <w:p w14:paraId="1149DC4A" w14:textId="02A60059" w:rsidR="008C02D6" w:rsidRPr="008C02D6" w:rsidRDefault="008C02D6" w:rsidP="008545F5">
      <w:pPr>
        <w:pStyle w:val="Paragraphedeliste"/>
        <w:numPr>
          <w:ilvl w:val="0"/>
          <w:numId w:val="1"/>
        </w:numPr>
        <w:spacing w:line="254" w:lineRule="auto"/>
        <w:ind w:left="1418" w:right="-709" w:hanging="284"/>
        <w:jc w:val="both"/>
        <w:rPr>
          <w:rFonts w:ascii="Times New Roman" w:hAnsi="Times New Roman" w:cs="Times New Roman"/>
          <w:sz w:val="24"/>
          <w:szCs w:val="24"/>
        </w:rPr>
      </w:pPr>
      <w:r>
        <w:rPr>
          <w:rFonts w:ascii="Times New Roman" w:hAnsi="Times New Roman" w:cs="Times New Roman"/>
          <w:sz w:val="24"/>
          <w:szCs w:val="24"/>
        </w:rPr>
        <w:t>Marché de Noël le 10 décembre 2022</w:t>
      </w:r>
    </w:p>
    <w:p w14:paraId="143EA18B" w14:textId="77777777" w:rsidR="00D80E68" w:rsidRPr="00D80E68" w:rsidRDefault="00D80E68" w:rsidP="00D80E68">
      <w:pPr>
        <w:spacing w:line="254" w:lineRule="auto"/>
        <w:ind w:left="1134" w:right="-709"/>
        <w:jc w:val="both"/>
        <w:rPr>
          <w:rFonts w:ascii="Times New Roman" w:hAnsi="Times New Roman" w:cs="Times New Roman"/>
          <w:sz w:val="24"/>
          <w:szCs w:val="24"/>
        </w:rPr>
      </w:pPr>
    </w:p>
    <w:p w14:paraId="41C81ADA" w14:textId="77777777" w:rsidR="00D80E68" w:rsidRPr="00D80E68" w:rsidRDefault="00D80E68" w:rsidP="00D80E68">
      <w:pPr>
        <w:spacing w:line="254" w:lineRule="auto"/>
        <w:ind w:left="1134" w:right="-709"/>
        <w:jc w:val="both"/>
        <w:rPr>
          <w:rFonts w:ascii="Times New Roman" w:hAnsi="Times New Roman" w:cs="Times New Roman"/>
          <w:sz w:val="24"/>
          <w:szCs w:val="24"/>
        </w:rPr>
      </w:pPr>
    </w:p>
    <w:p w14:paraId="34BAF05E" w14:textId="77777777" w:rsidR="00D80E68" w:rsidRPr="00D80E68" w:rsidRDefault="00D80E68" w:rsidP="00D80E68">
      <w:pPr>
        <w:spacing w:line="254" w:lineRule="auto"/>
        <w:ind w:left="1134" w:right="-709"/>
        <w:jc w:val="both"/>
        <w:rPr>
          <w:rFonts w:ascii="Times New Roman" w:hAnsi="Times New Roman" w:cs="Times New Roman"/>
          <w:sz w:val="24"/>
          <w:szCs w:val="24"/>
        </w:rPr>
      </w:pPr>
    </w:p>
    <w:p w14:paraId="02A41175" w14:textId="77777777" w:rsidR="00D80E68" w:rsidRPr="00D80E68" w:rsidRDefault="00D80E68" w:rsidP="00D80E68">
      <w:pPr>
        <w:spacing w:line="254" w:lineRule="auto"/>
        <w:ind w:left="1134" w:right="-709"/>
        <w:jc w:val="both"/>
        <w:rPr>
          <w:rFonts w:ascii="Times New Roman" w:hAnsi="Times New Roman" w:cs="Times New Roman"/>
          <w:sz w:val="24"/>
          <w:szCs w:val="24"/>
        </w:rPr>
      </w:pPr>
    </w:p>
    <w:p w14:paraId="6B3E57AB" w14:textId="31328CB4" w:rsidR="00D80E68" w:rsidRPr="00D80E68" w:rsidRDefault="00D80E68" w:rsidP="00D80E68">
      <w:pPr>
        <w:spacing w:line="254" w:lineRule="auto"/>
        <w:ind w:left="993" w:right="-709"/>
        <w:jc w:val="both"/>
        <w:rPr>
          <w:rFonts w:ascii="Times New Roman" w:hAnsi="Times New Roman" w:cs="Times New Roman"/>
          <w:sz w:val="24"/>
          <w:szCs w:val="24"/>
        </w:rPr>
      </w:pPr>
      <w:r w:rsidRPr="00D80E68">
        <w:rPr>
          <w:rFonts w:ascii="Times New Roman" w:hAnsi="Times New Roman" w:cs="Times New Roman"/>
          <w:sz w:val="24"/>
          <w:szCs w:val="24"/>
        </w:rPr>
        <w:t xml:space="preserve">Date du prochain Conseil Municipal le </w:t>
      </w:r>
      <w:r w:rsidR="009D4C4A">
        <w:rPr>
          <w:rFonts w:ascii="Times New Roman" w:hAnsi="Times New Roman" w:cs="Times New Roman"/>
          <w:sz w:val="24"/>
          <w:szCs w:val="24"/>
        </w:rPr>
        <w:t xml:space="preserve">07 novembre </w:t>
      </w:r>
      <w:r w:rsidRPr="00D80E68">
        <w:rPr>
          <w:rFonts w:ascii="Times New Roman" w:hAnsi="Times New Roman" w:cs="Times New Roman"/>
          <w:sz w:val="24"/>
          <w:szCs w:val="24"/>
        </w:rPr>
        <w:t xml:space="preserve">2022 à </w:t>
      </w:r>
      <w:r w:rsidR="009D4C4A">
        <w:rPr>
          <w:rFonts w:ascii="Times New Roman" w:hAnsi="Times New Roman" w:cs="Times New Roman"/>
          <w:sz w:val="24"/>
          <w:szCs w:val="24"/>
        </w:rPr>
        <w:t>18</w:t>
      </w:r>
      <w:r w:rsidRPr="00D80E68">
        <w:rPr>
          <w:rFonts w:ascii="Times New Roman" w:hAnsi="Times New Roman" w:cs="Times New Roman"/>
          <w:sz w:val="24"/>
          <w:szCs w:val="24"/>
        </w:rPr>
        <w:t xml:space="preserve"> h </w:t>
      </w:r>
      <w:r w:rsidR="009D4C4A">
        <w:rPr>
          <w:rFonts w:ascii="Times New Roman" w:hAnsi="Times New Roman" w:cs="Times New Roman"/>
          <w:sz w:val="24"/>
          <w:szCs w:val="24"/>
        </w:rPr>
        <w:t>3</w:t>
      </w:r>
      <w:r w:rsidRPr="00D80E68">
        <w:rPr>
          <w:rFonts w:ascii="Times New Roman" w:hAnsi="Times New Roman" w:cs="Times New Roman"/>
          <w:sz w:val="24"/>
          <w:szCs w:val="24"/>
        </w:rPr>
        <w:t>0</w:t>
      </w:r>
    </w:p>
    <w:p w14:paraId="51B634BB" w14:textId="77777777" w:rsidR="00D80E68" w:rsidRPr="00D80E68" w:rsidRDefault="00D80E68" w:rsidP="00D80E68">
      <w:pPr>
        <w:spacing w:line="254" w:lineRule="auto"/>
        <w:ind w:left="993" w:right="-709"/>
        <w:jc w:val="both"/>
        <w:rPr>
          <w:rFonts w:ascii="Times New Roman" w:hAnsi="Times New Roman" w:cs="Times New Roman"/>
          <w:sz w:val="24"/>
          <w:szCs w:val="24"/>
        </w:rPr>
      </w:pPr>
    </w:p>
    <w:p w14:paraId="5611D335" w14:textId="77777777" w:rsidR="00D80E68" w:rsidRPr="00D80E68" w:rsidRDefault="00D80E68" w:rsidP="00D80E68">
      <w:pPr>
        <w:spacing w:line="254" w:lineRule="auto"/>
        <w:ind w:left="993" w:right="-709"/>
        <w:jc w:val="both"/>
        <w:rPr>
          <w:rFonts w:ascii="Times New Roman" w:hAnsi="Times New Roman" w:cs="Times New Roman"/>
          <w:sz w:val="24"/>
          <w:szCs w:val="24"/>
        </w:rPr>
      </w:pPr>
    </w:p>
    <w:p w14:paraId="04E079F7" w14:textId="77777777" w:rsidR="00D80E68" w:rsidRPr="00D80E68" w:rsidRDefault="00D80E68" w:rsidP="00D80E68">
      <w:pPr>
        <w:spacing w:line="254" w:lineRule="auto"/>
        <w:ind w:left="993" w:right="-709"/>
        <w:jc w:val="both"/>
        <w:rPr>
          <w:rFonts w:ascii="Times New Roman" w:hAnsi="Times New Roman" w:cs="Times New Roman"/>
          <w:sz w:val="24"/>
          <w:szCs w:val="24"/>
        </w:rPr>
      </w:pPr>
    </w:p>
    <w:p w14:paraId="32B3A6D0" w14:textId="77777777" w:rsidR="00D80E68" w:rsidRPr="00D80E68" w:rsidRDefault="00D80E68" w:rsidP="00D80E68">
      <w:pPr>
        <w:spacing w:line="254" w:lineRule="auto"/>
        <w:ind w:left="993" w:right="-709"/>
        <w:jc w:val="both"/>
        <w:rPr>
          <w:rFonts w:ascii="Times New Roman" w:hAnsi="Times New Roman" w:cs="Times New Roman"/>
          <w:sz w:val="24"/>
          <w:szCs w:val="24"/>
        </w:rPr>
      </w:pPr>
    </w:p>
    <w:p w14:paraId="3113483D" w14:textId="70E53DF9" w:rsidR="00D80E68" w:rsidRDefault="00D80E68" w:rsidP="00D80E68">
      <w:pPr>
        <w:spacing w:line="254" w:lineRule="auto"/>
        <w:ind w:left="993" w:right="-709"/>
        <w:jc w:val="both"/>
        <w:rPr>
          <w:rFonts w:ascii="Times New Roman" w:hAnsi="Times New Roman" w:cs="Times New Roman"/>
          <w:sz w:val="24"/>
          <w:szCs w:val="24"/>
        </w:rPr>
      </w:pPr>
    </w:p>
    <w:p w14:paraId="25877A30" w14:textId="5967394F" w:rsidR="009A4ADF" w:rsidRDefault="009A4ADF" w:rsidP="00D80E68">
      <w:pPr>
        <w:spacing w:line="254" w:lineRule="auto"/>
        <w:ind w:left="993" w:right="-709"/>
        <w:jc w:val="both"/>
        <w:rPr>
          <w:rFonts w:ascii="Times New Roman" w:hAnsi="Times New Roman" w:cs="Times New Roman"/>
          <w:sz w:val="24"/>
          <w:szCs w:val="24"/>
        </w:rPr>
      </w:pPr>
    </w:p>
    <w:p w14:paraId="680E7C8A" w14:textId="0ECCA91B" w:rsidR="009A4ADF" w:rsidRDefault="009A4ADF" w:rsidP="00D80E68">
      <w:pPr>
        <w:spacing w:line="254" w:lineRule="auto"/>
        <w:ind w:left="993" w:right="-709"/>
        <w:jc w:val="both"/>
        <w:rPr>
          <w:rFonts w:ascii="Times New Roman" w:hAnsi="Times New Roman" w:cs="Times New Roman"/>
          <w:sz w:val="24"/>
          <w:szCs w:val="24"/>
        </w:rPr>
      </w:pPr>
    </w:p>
    <w:p w14:paraId="5C8024A8" w14:textId="3B0B358C" w:rsidR="009A4ADF" w:rsidRDefault="009A4ADF" w:rsidP="00D80E68">
      <w:pPr>
        <w:spacing w:line="254" w:lineRule="auto"/>
        <w:ind w:left="993" w:right="-709"/>
        <w:jc w:val="both"/>
        <w:rPr>
          <w:rFonts w:ascii="Times New Roman" w:hAnsi="Times New Roman" w:cs="Times New Roman"/>
          <w:sz w:val="24"/>
          <w:szCs w:val="24"/>
        </w:rPr>
      </w:pPr>
    </w:p>
    <w:p w14:paraId="381200A5" w14:textId="25AF8A0B" w:rsidR="009A4ADF" w:rsidRDefault="009A4ADF" w:rsidP="00D80E68">
      <w:pPr>
        <w:spacing w:line="254" w:lineRule="auto"/>
        <w:ind w:left="993" w:right="-709"/>
        <w:jc w:val="both"/>
        <w:rPr>
          <w:rFonts w:ascii="Times New Roman" w:hAnsi="Times New Roman" w:cs="Times New Roman"/>
          <w:sz w:val="24"/>
          <w:szCs w:val="24"/>
        </w:rPr>
      </w:pPr>
    </w:p>
    <w:p w14:paraId="5A4F8224" w14:textId="3740771F" w:rsidR="009A4ADF" w:rsidRDefault="009A4ADF" w:rsidP="00D80E68">
      <w:pPr>
        <w:spacing w:line="254" w:lineRule="auto"/>
        <w:ind w:left="993" w:right="-709"/>
        <w:jc w:val="both"/>
        <w:rPr>
          <w:rFonts w:ascii="Times New Roman" w:hAnsi="Times New Roman" w:cs="Times New Roman"/>
          <w:sz w:val="24"/>
          <w:szCs w:val="24"/>
        </w:rPr>
      </w:pPr>
    </w:p>
    <w:p w14:paraId="3F26A426" w14:textId="48740F02" w:rsidR="009A4ADF" w:rsidRDefault="009A4ADF" w:rsidP="00D80E68">
      <w:pPr>
        <w:spacing w:line="254" w:lineRule="auto"/>
        <w:ind w:left="993" w:right="-709"/>
        <w:jc w:val="both"/>
        <w:rPr>
          <w:rFonts w:ascii="Times New Roman" w:hAnsi="Times New Roman" w:cs="Times New Roman"/>
          <w:sz w:val="24"/>
          <w:szCs w:val="24"/>
        </w:rPr>
      </w:pPr>
    </w:p>
    <w:p w14:paraId="2770AB53" w14:textId="286962B3" w:rsidR="009A4ADF" w:rsidRDefault="009A4ADF" w:rsidP="00D80E68">
      <w:pPr>
        <w:spacing w:line="254" w:lineRule="auto"/>
        <w:ind w:left="993" w:right="-709"/>
        <w:jc w:val="both"/>
        <w:rPr>
          <w:rFonts w:ascii="Times New Roman" w:hAnsi="Times New Roman" w:cs="Times New Roman"/>
          <w:sz w:val="24"/>
          <w:szCs w:val="24"/>
        </w:rPr>
      </w:pPr>
    </w:p>
    <w:p w14:paraId="6DFC34CE" w14:textId="77777777" w:rsidR="009A4ADF" w:rsidRPr="00D80E68" w:rsidRDefault="009A4ADF" w:rsidP="00D80E68">
      <w:pPr>
        <w:spacing w:line="254" w:lineRule="auto"/>
        <w:ind w:left="993" w:right="-709"/>
        <w:jc w:val="both"/>
        <w:rPr>
          <w:rFonts w:ascii="Times New Roman" w:hAnsi="Times New Roman" w:cs="Times New Roman"/>
          <w:sz w:val="24"/>
          <w:szCs w:val="24"/>
        </w:rPr>
      </w:pPr>
    </w:p>
    <w:p w14:paraId="4BC71B5C" w14:textId="77777777" w:rsidR="00D80E68" w:rsidRPr="00D80E68" w:rsidRDefault="00D80E68" w:rsidP="00D80E68">
      <w:pPr>
        <w:spacing w:line="254" w:lineRule="auto"/>
        <w:ind w:left="993" w:right="-709"/>
        <w:jc w:val="both"/>
        <w:rPr>
          <w:rFonts w:ascii="Times New Roman" w:hAnsi="Times New Roman" w:cs="Times New Roman"/>
          <w:sz w:val="24"/>
          <w:szCs w:val="24"/>
        </w:rPr>
      </w:pPr>
    </w:p>
    <w:p w14:paraId="3071720A" w14:textId="77777777" w:rsidR="00D80E68" w:rsidRPr="00D80E68" w:rsidRDefault="00D80E68" w:rsidP="00D80E68">
      <w:pPr>
        <w:spacing w:line="254" w:lineRule="auto"/>
        <w:ind w:left="993" w:right="-709"/>
        <w:jc w:val="both"/>
        <w:rPr>
          <w:rFonts w:ascii="Times New Roman" w:hAnsi="Times New Roman" w:cs="Times New Roman"/>
          <w:sz w:val="24"/>
          <w:szCs w:val="24"/>
        </w:rPr>
      </w:pPr>
    </w:p>
    <w:p w14:paraId="0B30A667" w14:textId="77777777" w:rsidR="00D80E68" w:rsidRPr="00D80E68" w:rsidRDefault="00D80E68" w:rsidP="00D80E68">
      <w:pPr>
        <w:spacing w:after="0" w:line="254" w:lineRule="auto"/>
        <w:ind w:left="1134" w:right="-709"/>
        <w:jc w:val="both"/>
        <w:rPr>
          <w:rFonts w:ascii="Times New Roman" w:hAnsi="Times New Roman" w:cs="Times New Roman"/>
          <w:b/>
        </w:rPr>
      </w:pPr>
      <w:r w:rsidRPr="00D80E68">
        <w:rPr>
          <w:rFonts w:ascii="Times New Roman" w:hAnsi="Times New Roman" w:cs="Times New Roman"/>
          <w:b/>
          <w:u w:val="single"/>
        </w:rPr>
        <w:t>Signatures</w:t>
      </w:r>
      <w:r w:rsidRPr="00D80E68">
        <w:rPr>
          <w:rFonts w:ascii="Times New Roman" w:hAnsi="Times New Roman" w:cs="Times New Roman"/>
          <w:b/>
        </w:rPr>
        <w:t> :</w:t>
      </w:r>
    </w:p>
    <w:tbl>
      <w:tblPr>
        <w:tblStyle w:val="Grilledutableau111"/>
        <w:tblpPr w:leftFromText="141" w:rightFromText="141" w:vertAnchor="text" w:horzAnchor="page" w:tblpX="2266" w:tblpY="389"/>
        <w:tblW w:w="8926" w:type="dxa"/>
        <w:tblInd w:w="0" w:type="dxa"/>
        <w:tblLook w:val="04A0" w:firstRow="1" w:lastRow="0" w:firstColumn="1" w:lastColumn="0" w:noHBand="0" w:noVBand="1"/>
      </w:tblPr>
      <w:tblGrid>
        <w:gridCol w:w="4395"/>
        <w:gridCol w:w="4531"/>
      </w:tblGrid>
      <w:tr w:rsidR="00D80E68" w:rsidRPr="00D80E68" w14:paraId="6FE9064A" w14:textId="77777777" w:rsidTr="00A10A87">
        <w:tc>
          <w:tcPr>
            <w:tcW w:w="4395" w:type="dxa"/>
            <w:tcBorders>
              <w:top w:val="single" w:sz="4" w:space="0" w:color="auto"/>
              <w:left w:val="single" w:sz="4" w:space="0" w:color="auto"/>
              <w:bottom w:val="single" w:sz="4" w:space="0" w:color="auto"/>
              <w:right w:val="single" w:sz="4" w:space="0" w:color="auto"/>
            </w:tcBorders>
            <w:hideMark/>
          </w:tcPr>
          <w:p w14:paraId="646C7CCE" w14:textId="77777777" w:rsidR="00D80E68" w:rsidRPr="00D80E68" w:rsidRDefault="00D80E68" w:rsidP="00D80E68">
            <w:pPr>
              <w:spacing w:after="360" w:line="254" w:lineRule="auto"/>
              <w:ind w:left="1134" w:right="-709"/>
              <w:jc w:val="both"/>
              <w:rPr>
                <w:rFonts w:eastAsiaTheme="minorHAnsi"/>
                <w:lang w:val="fr-CA"/>
              </w:rPr>
            </w:pPr>
            <w:r w:rsidRPr="00D80E68">
              <w:rPr>
                <w:rFonts w:eastAsiaTheme="minorHAnsi"/>
                <w:lang w:val="fr-CA"/>
              </w:rPr>
              <w:t>Edouard de La BASSETIERE</w:t>
            </w:r>
          </w:p>
        </w:tc>
        <w:tc>
          <w:tcPr>
            <w:tcW w:w="4531" w:type="dxa"/>
            <w:tcBorders>
              <w:top w:val="single" w:sz="4" w:space="0" w:color="auto"/>
              <w:left w:val="single" w:sz="4" w:space="0" w:color="auto"/>
              <w:bottom w:val="single" w:sz="4" w:space="0" w:color="auto"/>
              <w:right w:val="single" w:sz="4" w:space="0" w:color="auto"/>
            </w:tcBorders>
            <w:hideMark/>
          </w:tcPr>
          <w:p w14:paraId="30FCDE4D" w14:textId="77777777" w:rsidR="00D80E68" w:rsidRPr="00D80E68" w:rsidRDefault="00D80E68" w:rsidP="00D80E68">
            <w:pPr>
              <w:spacing w:after="360" w:line="254" w:lineRule="auto"/>
              <w:ind w:left="1134" w:right="-709"/>
              <w:jc w:val="both"/>
              <w:rPr>
                <w:rFonts w:eastAsiaTheme="minorHAnsi"/>
                <w:lang w:val="fr-CA"/>
              </w:rPr>
            </w:pPr>
            <w:r w:rsidRPr="00D80E68">
              <w:rPr>
                <w:rFonts w:eastAsiaTheme="minorHAnsi"/>
                <w:lang w:val="fr-CA"/>
              </w:rPr>
              <w:t>Véronique DESMARICAUX</w:t>
            </w:r>
          </w:p>
        </w:tc>
      </w:tr>
      <w:tr w:rsidR="00D80E68" w:rsidRPr="00D80E68" w14:paraId="50D51301" w14:textId="77777777" w:rsidTr="00A10A87">
        <w:tc>
          <w:tcPr>
            <w:tcW w:w="4395" w:type="dxa"/>
            <w:tcBorders>
              <w:top w:val="single" w:sz="4" w:space="0" w:color="auto"/>
              <w:left w:val="single" w:sz="4" w:space="0" w:color="auto"/>
              <w:bottom w:val="single" w:sz="4" w:space="0" w:color="auto"/>
              <w:right w:val="single" w:sz="4" w:space="0" w:color="auto"/>
            </w:tcBorders>
            <w:hideMark/>
          </w:tcPr>
          <w:p w14:paraId="59A32850" w14:textId="77777777" w:rsidR="00D80E68" w:rsidRPr="00D80E68" w:rsidRDefault="00D80E68" w:rsidP="00D80E68">
            <w:pPr>
              <w:spacing w:after="360" w:line="254" w:lineRule="auto"/>
              <w:ind w:left="1134" w:right="-709"/>
              <w:jc w:val="both"/>
              <w:rPr>
                <w:rFonts w:eastAsiaTheme="minorHAnsi"/>
                <w:lang w:val="fr-CA"/>
              </w:rPr>
            </w:pPr>
            <w:r w:rsidRPr="00D80E68">
              <w:rPr>
                <w:rFonts w:eastAsiaTheme="minorHAnsi"/>
                <w:lang w:val="fr-CA"/>
              </w:rPr>
              <w:t>Francis CHUSSEAU</w:t>
            </w:r>
          </w:p>
        </w:tc>
        <w:tc>
          <w:tcPr>
            <w:tcW w:w="4531" w:type="dxa"/>
            <w:tcBorders>
              <w:top w:val="single" w:sz="4" w:space="0" w:color="auto"/>
              <w:left w:val="single" w:sz="4" w:space="0" w:color="auto"/>
              <w:bottom w:val="single" w:sz="4" w:space="0" w:color="auto"/>
              <w:right w:val="single" w:sz="4" w:space="0" w:color="auto"/>
            </w:tcBorders>
            <w:hideMark/>
          </w:tcPr>
          <w:p w14:paraId="634E6066" w14:textId="77777777" w:rsidR="00D80E68" w:rsidRPr="00D80E68" w:rsidRDefault="00D80E68" w:rsidP="00D80E68">
            <w:pPr>
              <w:spacing w:after="360" w:line="254" w:lineRule="auto"/>
              <w:ind w:left="1134" w:right="-709"/>
              <w:jc w:val="both"/>
              <w:rPr>
                <w:rFonts w:eastAsiaTheme="minorHAnsi"/>
                <w:lang w:val="fr-CA"/>
              </w:rPr>
            </w:pPr>
            <w:r w:rsidRPr="00D80E68">
              <w:rPr>
                <w:rFonts w:eastAsiaTheme="minorHAnsi"/>
                <w:lang w:val="fr-CA"/>
              </w:rPr>
              <w:t>Sylvie LEBON</w:t>
            </w:r>
          </w:p>
        </w:tc>
      </w:tr>
      <w:tr w:rsidR="00D80E68" w:rsidRPr="00D80E68" w14:paraId="386F8DAB" w14:textId="77777777" w:rsidTr="00A10A87">
        <w:trPr>
          <w:trHeight w:val="120"/>
        </w:trPr>
        <w:tc>
          <w:tcPr>
            <w:tcW w:w="4395" w:type="dxa"/>
            <w:tcBorders>
              <w:top w:val="single" w:sz="4" w:space="0" w:color="auto"/>
              <w:left w:val="single" w:sz="4" w:space="0" w:color="auto"/>
              <w:bottom w:val="single" w:sz="4" w:space="0" w:color="auto"/>
              <w:right w:val="single" w:sz="4" w:space="0" w:color="auto"/>
            </w:tcBorders>
            <w:hideMark/>
          </w:tcPr>
          <w:p w14:paraId="1946E110" w14:textId="77777777" w:rsidR="00D80E68" w:rsidRPr="00D80E68" w:rsidRDefault="00D80E68" w:rsidP="00D80E68">
            <w:pPr>
              <w:spacing w:after="360" w:line="254" w:lineRule="auto"/>
              <w:ind w:left="1134" w:right="-709"/>
              <w:jc w:val="both"/>
              <w:rPr>
                <w:rFonts w:eastAsiaTheme="minorHAnsi"/>
                <w:lang w:val="fr-CA"/>
              </w:rPr>
            </w:pPr>
            <w:r w:rsidRPr="00D80E68">
              <w:rPr>
                <w:rFonts w:eastAsiaTheme="minorHAnsi"/>
                <w:lang w:val="fr-CA"/>
              </w:rPr>
              <w:t>Karine GAZEAU</w:t>
            </w:r>
          </w:p>
        </w:tc>
        <w:tc>
          <w:tcPr>
            <w:tcW w:w="4531" w:type="dxa"/>
            <w:tcBorders>
              <w:top w:val="single" w:sz="4" w:space="0" w:color="auto"/>
              <w:left w:val="single" w:sz="4" w:space="0" w:color="auto"/>
              <w:bottom w:val="single" w:sz="4" w:space="0" w:color="auto"/>
              <w:right w:val="single" w:sz="4" w:space="0" w:color="auto"/>
            </w:tcBorders>
            <w:hideMark/>
          </w:tcPr>
          <w:p w14:paraId="4F34D22B" w14:textId="77777777" w:rsidR="00D80E68" w:rsidRPr="00D80E68" w:rsidRDefault="00D80E68" w:rsidP="00D80E68">
            <w:pPr>
              <w:spacing w:after="360" w:line="254" w:lineRule="auto"/>
              <w:ind w:left="1134" w:right="-709"/>
              <w:jc w:val="both"/>
              <w:rPr>
                <w:rFonts w:eastAsiaTheme="minorHAnsi"/>
                <w:lang w:val="fr-CA"/>
              </w:rPr>
            </w:pPr>
            <w:r w:rsidRPr="00D80E68">
              <w:rPr>
                <w:rFonts w:eastAsiaTheme="minorHAnsi"/>
                <w:lang w:val="fr-CA"/>
              </w:rPr>
              <w:t>Frank RABILLE</w:t>
            </w:r>
          </w:p>
        </w:tc>
      </w:tr>
      <w:tr w:rsidR="00D80E68" w:rsidRPr="00D80E68" w14:paraId="7E60C1D0" w14:textId="77777777" w:rsidTr="00A10A87">
        <w:tc>
          <w:tcPr>
            <w:tcW w:w="4395" w:type="dxa"/>
            <w:tcBorders>
              <w:top w:val="single" w:sz="4" w:space="0" w:color="auto"/>
              <w:left w:val="single" w:sz="4" w:space="0" w:color="auto"/>
              <w:bottom w:val="single" w:sz="4" w:space="0" w:color="auto"/>
              <w:right w:val="single" w:sz="4" w:space="0" w:color="auto"/>
            </w:tcBorders>
            <w:hideMark/>
          </w:tcPr>
          <w:p w14:paraId="2A9AAEFE" w14:textId="77777777" w:rsidR="00D80E68" w:rsidRPr="00D80E68" w:rsidRDefault="00D80E68" w:rsidP="00D80E68">
            <w:pPr>
              <w:spacing w:after="360" w:line="254" w:lineRule="auto"/>
              <w:ind w:left="1134" w:right="-709"/>
              <w:jc w:val="both"/>
              <w:rPr>
                <w:rFonts w:eastAsiaTheme="minorHAnsi"/>
                <w:lang w:val="fr-CA"/>
              </w:rPr>
            </w:pPr>
            <w:r w:rsidRPr="00D80E68">
              <w:rPr>
                <w:rFonts w:eastAsiaTheme="minorHAnsi"/>
                <w:lang w:val="fr-CA"/>
              </w:rPr>
              <w:t>Roger GOMET</w:t>
            </w:r>
          </w:p>
        </w:tc>
        <w:tc>
          <w:tcPr>
            <w:tcW w:w="4531" w:type="dxa"/>
            <w:tcBorders>
              <w:top w:val="single" w:sz="4" w:space="0" w:color="auto"/>
              <w:left w:val="single" w:sz="4" w:space="0" w:color="auto"/>
              <w:bottom w:val="single" w:sz="4" w:space="0" w:color="auto"/>
              <w:right w:val="single" w:sz="4" w:space="0" w:color="auto"/>
            </w:tcBorders>
            <w:hideMark/>
          </w:tcPr>
          <w:p w14:paraId="0B37FFE6" w14:textId="77777777" w:rsidR="00D80E68" w:rsidRPr="00D80E68" w:rsidRDefault="00D80E68" w:rsidP="00D80E68">
            <w:pPr>
              <w:spacing w:after="360" w:line="254" w:lineRule="auto"/>
              <w:ind w:left="1134" w:right="-709"/>
              <w:jc w:val="both"/>
              <w:rPr>
                <w:rFonts w:eastAsiaTheme="minorHAnsi"/>
                <w:lang w:val="fr-CA"/>
              </w:rPr>
            </w:pPr>
            <w:r w:rsidRPr="00D80E68">
              <w:rPr>
                <w:rFonts w:eastAsiaTheme="minorHAnsi"/>
                <w:lang w:val="fr-CA"/>
              </w:rPr>
              <w:t>Joseph BERNARD</w:t>
            </w:r>
          </w:p>
        </w:tc>
      </w:tr>
      <w:tr w:rsidR="00D80E68" w:rsidRPr="00D80E68" w14:paraId="060B5094" w14:textId="77777777" w:rsidTr="00A10A87">
        <w:tc>
          <w:tcPr>
            <w:tcW w:w="4395" w:type="dxa"/>
            <w:tcBorders>
              <w:top w:val="single" w:sz="4" w:space="0" w:color="auto"/>
              <w:left w:val="single" w:sz="4" w:space="0" w:color="auto"/>
              <w:bottom w:val="single" w:sz="4" w:space="0" w:color="auto"/>
              <w:right w:val="single" w:sz="4" w:space="0" w:color="auto"/>
            </w:tcBorders>
            <w:hideMark/>
          </w:tcPr>
          <w:p w14:paraId="60F84FA8" w14:textId="77777777" w:rsidR="00D80E68" w:rsidRPr="00D80E68" w:rsidRDefault="00D80E68" w:rsidP="00D80E68">
            <w:pPr>
              <w:spacing w:after="360" w:line="254" w:lineRule="auto"/>
              <w:ind w:left="1134" w:right="-709"/>
              <w:jc w:val="both"/>
              <w:rPr>
                <w:rFonts w:eastAsiaTheme="minorHAnsi"/>
                <w:lang w:val="fr-CA"/>
              </w:rPr>
            </w:pPr>
            <w:r w:rsidRPr="00D80E68">
              <w:rPr>
                <w:rFonts w:eastAsiaTheme="minorHAnsi"/>
                <w:lang w:val="fr-CA"/>
              </w:rPr>
              <w:t>Annie RENOUF</w:t>
            </w:r>
          </w:p>
        </w:tc>
        <w:tc>
          <w:tcPr>
            <w:tcW w:w="4531" w:type="dxa"/>
            <w:tcBorders>
              <w:top w:val="single" w:sz="4" w:space="0" w:color="auto"/>
              <w:left w:val="single" w:sz="4" w:space="0" w:color="auto"/>
              <w:bottom w:val="single" w:sz="4" w:space="0" w:color="auto"/>
              <w:right w:val="single" w:sz="4" w:space="0" w:color="auto"/>
            </w:tcBorders>
            <w:hideMark/>
          </w:tcPr>
          <w:p w14:paraId="3114CD0E" w14:textId="77777777" w:rsidR="00D80E68" w:rsidRPr="00D80E68" w:rsidRDefault="00D80E68" w:rsidP="00D80E68">
            <w:pPr>
              <w:spacing w:after="360" w:line="254" w:lineRule="auto"/>
              <w:ind w:left="1134" w:right="-709"/>
              <w:jc w:val="both"/>
              <w:rPr>
                <w:rFonts w:eastAsiaTheme="minorHAnsi"/>
                <w:lang w:val="fr-CA"/>
              </w:rPr>
            </w:pPr>
            <w:r w:rsidRPr="00D80E68">
              <w:rPr>
                <w:rFonts w:eastAsiaTheme="minorHAnsi"/>
                <w:lang w:val="fr-CA"/>
              </w:rPr>
              <w:t>Nicolas BOUREAU</w:t>
            </w:r>
          </w:p>
        </w:tc>
      </w:tr>
      <w:tr w:rsidR="00D80E68" w:rsidRPr="00D80E68" w14:paraId="3D402538" w14:textId="77777777" w:rsidTr="00A10A87">
        <w:tc>
          <w:tcPr>
            <w:tcW w:w="4395" w:type="dxa"/>
            <w:tcBorders>
              <w:top w:val="single" w:sz="4" w:space="0" w:color="auto"/>
              <w:left w:val="single" w:sz="4" w:space="0" w:color="auto"/>
              <w:bottom w:val="single" w:sz="4" w:space="0" w:color="auto"/>
              <w:right w:val="single" w:sz="4" w:space="0" w:color="auto"/>
            </w:tcBorders>
            <w:hideMark/>
          </w:tcPr>
          <w:p w14:paraId="7B1F03F8" w14:textId="77777777" w:rsidR="00D80E68" w:rsidRPr="00D80E68" w:rsidRDefault="00D80E68" w:rsidP="00D80E68">
            <w:pPr>
              <w:spacing w:after="360" w:line="254" w:lineRule="auto"/>
              <w:ind w:left="1134" w:right="-709"/>
              <w:jc w:val="both"/>
              <w:rPr>
                <w:rFonts w:eastAsiaTheme="minorHAnsi"/>
                <w:lang w:val="fr-CA"/>
              </w:rPr>
            </w:pPr>
            <w:r w:rsidRPr="00D80E68">
              <w:rPr>
                <w:rFonts w:eastAsiaTheme="minorHAnsi"/>
                <w:lang w:val="fr-CA"/>
              </w:rPr>
              <w:t>Laure de MAISONNEUVE</w:t>
            </w:r>
          </w:p>
        </w:tc>
        <w:tc>
          <w:tcPr>
            <w:tcW w:w="4531" w:type="dxa"/>
            <w:tcBorders>
              <w:top w:val="single" w:sz="4" w:space="0" w:color="auto"/>
              <w:left w:val="single" w:sz="4" w:space="0" w:color="auto"/>
              <w:bottom w:val="single" w:sz="4" w:space="0" w:color="auto"/>
              <w:right w:val="single" w:sz="4" w:space="0" w:color="auto"/>
            </w:tcBorders>
            <w:hideMark/>
          </w:tcPr>
          <w:p w14:paraId="6FE848DC" w14:textId="77777777" w:rsidR="00D80E68" w:rsidRPr="00D80E68" w:rsidRDefault="00D80E68" w:rsidP="00D80E68">
            <w:pPr>
              <w:spacing w:after="360" w:line="254" w:lineRule="auto"/>
              <w:ind w:left="1134" w:right="-709"/>
              <w:jc w:val="both"/>
              <w:rPr>
                <w:rFonts w:eastAsiaTheme="minorHAnsi"/>
                <w:lang w:val="fr-CA"/>
              </w:rPr>
            </w:pPr>
            <w:r w:rsidRPr="00D80E68">
              <w:rPr>
                <w:rFonts w:eastAsiaTheme="minorHAnsi"/>
                <w:lang w:val="fr-CA"/>
              </w:rPr>
              <w:t>Romain TESSIER</w:t>
            </w:r>
          </w:p>
        </w:tc>
      </w:tr>
      <w:tr w:rsidR="00D80E68" w:rsidRPr="00D80E68" w14:paraId="6A7293E7" w14:textId="77777777" w:rsidTr="00A10A87">
        <w:tc>
          <w:tcPr>
            <w:tcW w:w="4395" w:type="dxa"/>
            <w:tcBorders>
              <w:top w:val="single" w:sz="4" w:space="0" w:color="auto"/>
              <w:left w:val="single" w:sz="4" w:space="0" w:color="auto"/>
              <w:bottom w:val="single" w:sz="4" w:space="0" w:color="auto"/>
              <w:right w:val="single" w:sz="4" w:space="0" w:color="auto"/>
            </w:tcBorders>
            <w:hideMark/>
          </w:tcPr>
          <w:p w14:paraId="60E0B493" w14:textId="77777777" w:rsidR="00D80E68" w:rsidRPr="00D80E68" w:rsidRDefault="00D80E68" w:rsidP="00D80E68">
            <w:pPr>
              <w:spacing w:after="360" w:line="254" w:lineRule="auto"/>
              <w:ind w:left="1134" w:right="-709"/>
              <w:jc w:val="both"/>
              <w:rPr>
                <w:rFonts w:eastAsiaTheme="minorHAnsi"/>
                <w:lang w:val="fr-CA"/>
              </w:rPr>
            </w:pPr>
            <w:r w:rsidRPr="00D80E68">
              <w:rPr>
                <w:rFonts w:eastAsiaTheme="minorHAnsi"/>
                <w:lang w:val="fr-CA"/>
              </w:rPr>
              <w:t>Evelyne DRAPEAU</w:t>
            </w:r>
          </w:p>
        </w:tc>
        <w:tc>
          <w:tcPr>
            <w:tcW w:w="4531" w:type="dxa"/>
            <w:tcBorders>
              <w:top w:val="single" w:sz="4" w:space="0" w:color="auto"/>
              <w:left w:val="single" w:sz="4" w:space="0" w:color="auto"/>
              <w:bottom w:val="single" w:sz="4" w:space="0" w:color="auto"/>
              <w:right w:val="single" w:sz="4" w:space="0" w:color="auto"/>
            </w:tcBorders>
            <w:hideMark/>
          </w:tcPr>
          <w:p w14:paraId="277C6670" w14:textId="77777777" w:rsidR="00D80E68" w:rsidRPr="00D80E68" w:rsidRDefault="00D80E68" w:rsidP="00D80E68">
            <w:pPr>
              <w:spacing w:after="360" w:line="254" w:lineRule="auto"/>
              <w:ind w:left="1134" w:right="-709"/>
              <w:jc w:val="both"/>
              <w:rPr>
                <w:rFonts w:eastAsiaTheme="minorHAnsi"/>
                <w:lang w:val="fr-CA"/>
              </w:rPr>
            </w:pPr>
            <w:r w:rsidRPr="00D80E68">
              <w:rPr>
                <w:rFonts w:eastAsiaTheme="minorHAnsi"/>
                <w:lang w:val="fr-CA"/>
              </w:rPr>
              <w:t>Stéphane CHAIGNE</w:t>
            </w:r>
          </w:p>
        </w:tc>
      </w:tr>
      <w:tr w:rsidR="00D80E68" w:rsidRPr="00D80E68" w14:paraId="6BB978C7" w14:textId="77777777" w:rsidTr="00A10A87">
        <w:tc>
          <w:tcPr>
            <w:tcW w:w="4395" w:type="dxa"/>
            <w:tcBorders>
              <w:top w:val="single" w:sz="4" w:space="0" w:color="auto"/>
              <w:left w:val="single" w:sz="4" w:space="0" w:color="auto"/>
              <w:bottom w:val="single" w:sz="4" w:space="0" w:color="auto"/>
              <w:right w:val="single" w:sz="4" w:space="0" w:color="auto"/>
            </w:tcBorders>
            <w:hideMark/>
          </w:tcPr>
          <w:p w14:paraId="48A0EE1E" w14:textId="77777777" w:rsidR="00D80E68" w:rsidRPr="00D80E68" w:rsidRDefault="00D80E68" w:rsidP="00D80E68">
            <w:pPr>
              <w:spacing w:after="360" w:line="254" w:lineRule="auto"/>
              <w:ind w:left="1134" w:right="-709"/>
              <w:jc w:val="both"/>
              <w:rPr>
                <w:rFonts w:eastAsiaTheme="minorHAnsi"/>
                <w:lang w:val="fr-CA"/>
              </w:rPr>
            </w:pPr>
            <w:r w:rsidRPr="00D80E68">
              <w:rPr>
                <w:rFonts w:eastAsiaTheme="minorHAnsi"/>
                <w:lang w:val="fr-CA"/>
              </w:rPr>
              <w:t>Christine PASZKO</w:t>
            </w:r>
          </w:p>
        </w:tc>
        <w:tc>
          <w:tcPr>
            <w:tcW w:w="4531" w:type="dxa"/>
            <w:tcBorders>
              <w:top w:val="single" w:sz="4" w:space="0" w:color="auto"/>
              <w:left w:val="single" w:sz="4" w:space="0" w:color="auto"/>
              <w:bottom w:val="single" w:sz="4" w:space="0" w:color="auto"/>
              <w:right w:val="single" w:sz="4" w:space="0" w:color="auto"/>
            </w:tcBorders>
          </w:tcPr>
          <w:p w14:paraId="60DBCFA3" w14:textId="77777777" w:rsidR="00D80E68" w:rsidRPr="00D80E68" w:rsidRDefault="00D80E68" w:rsidP="00D80E68">
            <w:pPr>
              <w:spacing w:after="360" w:line="254" w:lineRule="auto"/>
              <w:ind w:left="1134" w:right="-709"/>
              <w:jc w:val="both"/>
              <w:rPr>
                <w:rFonts w:eastAsiaTheme="minorHAnsi"/>
                <w:lang w:val="fr-CA"/>
              </w:rPr>
            </w:pPr>
          </w:p>
        </w:tc>
      </w:tr>
    </w:tbl>
    <w:p w14:paraId="455B5EF5" w14:textId="77777777" w:rsidR="00D80E68" w:rsidRPr="00D80E68" w:rsidRDefault="00D80E68" w:rsidP="00D80E68">
      <w:pPr>
        <w:jc w:val="both"/>
        <w:rPr>
          <w:rFonts w:ascii="Times New Roman" w:hAnsi="Times New Roman" w:cs="Times New Roman"/>
        </w:rPr>
      </w:pPr>
    </w:p>
    <w:p w14:paraId="5D56AFCC" w14:textId="77777777" w:rsidR="00D80E68" w:rsidRPr="00D80E68" w:rsidRDefault="00D80E68" w:rsidP="00D80E68">
      <w:pPr>
        <w:jc w:val="both"/>
      </w:pPr>
    </w:p>
    <w:p w14:paraId="61A31A4C" w14:textId="77777777" w:rsidR="00D80E68" w:rsidRPr="00D80E68" w:rsidRDefault="00D80E68" w:rsidP="00D80E68">
      <w:pPr>
        <w:jc w:val="both"/>
      </w:pPr>
    </w:p>
    <w:p w14:paraId="4934B2BF" w14:textId="77777777" w:rsidR="00D80E68" w:rsidRPr="00D80E68" w:rsidRDefault="00D80E68" w:rsidP="00D80E68"/>
    <w:p w14:paraId="05BA1AC3" w14:textId="77777777" w:rsidR="00D80E68" w:rsidRPr="00D80E68" w:rsidRDefault="00D80E68" w:rsidP="00D80E68">
      <w:pPr>
        <w:rPr>
          <w:rFonts w:ascii="Times New Roman" w:hAnsi="Times New Roman" w:cs="Times New Roman"/>
          <w:b/>
          <w:bCs/>
        </w:rPr>
      </w:pPr>
    </w:p>
    <w:p w14:paraId="4FA1685B" w14:textId="77777777" w:rsidR="00D80E68" w:rsidRPr="00D80E68" w:rsidRDefault="00D80E68" w:rsidP="00D80E68"/>
    <w:p w14:paraId="7E2D49C4" w14:textId="77777777" w:rsidR="00D80E68" w:rsidRPr="00D80E68" w:rsidRDefault="00D80E68" w:rsidP="00D80E68">
      <w:pPr>
        <w:spacing w:after="0" w:line="240" w:lineRule="auto"/>
        <w:ind w:left="851" w:right="1"/>
        <w:jc w:val="both"/>
        <w:rPr>
          <w:rFonts w:ascii="Times New Roman" w:hAnsi="Times New Roman" w:cs="Times New Roman"/>
        </w:rPr>
      </w:pPr>
    </w:p>
    <w:p w14:paraId="2A73D4D2" w14:textId="77777777" w:rsidR="00D80E68" w:rsidRPr="00D80E68" w:rsidRDefault="00D80E68" w:rsidP="00D80E68">
      <w:pPr>
        <w:ind w:left="1134" w:right="-425"/>
        <w:jc w:val="both"/>
        <w:rPr>
          <w:rFonts w:ascii="Times New Roman" w:hAnsi="Times New Roman"/>
        </w:rPr>
      </w:pPr>
    </w:p>
    <w:p w14:paraId="38B8566E" w14:textId="77777777" w:rsidR="00D80E68" w:rsidRPr="00D80E68" w:rsidRDefault="00D80E68" w:rsidP="00D80E68">
      <w:pPr>
        <w:ind w:left="1134"/>
      </w:pPr>
    </w:p>
    <w:p w14:paraId="17E09569" w14:textId="77777777" w:rsidR="00B8227C" w:rsidRDefault="00B8227C" w:rsidP="00B8227C">
      <w:pPr>
        <w:ind w:left="1134" w:right="-851"/>
        <w:rPr>
          <w:rFonts w:ascii="Times New Roman" w:hAnsi="Times New Roman" w:cs="Times New Roman"/>
        </w:rPr>
      </w:pPr>
    </w:p>
    <w:p w14:paraId="1DD0AC32" w14:textId="77777777" w:rsidR="00B8227C" w:rsidRDefault="00B8227C" w:rsidP="00B8227C">
      <w:pPr>
        <w:ind w:left="1134" w:right="-851"/>
        <w:rPr>
          <w:rFonts w:ascii="Times New Roman" w:hAnsi="Times New Roman" w:cs="Times New Roman"/>
        </w:rPr>
      </w:pPr>
    </w:p>
    <w:p w14:paraId="696AC5D7" w14:textId="77777777" w:rsidR="00B8227C" w:rsidRDefault="00B8227C" w:rsidP="00B8227C">
      <w:pPr>
        <w:ind w:left="1134" w:right="-851"/>
        <w:rPr>
          <w:rFonts w:ascii="Times New Roman" w:hAnsi="Times New Roman" w:cs="Times New Roman"/>
        </w:rPr>
      </w:pPr>
    </w:p>
    <w:p w14:paraId="4034B47A" w14:textId="77777777" w:rsidR="00B8227C" w:rsidRDefault="00B8227C" w:rsidP="00B8227C">
      <w:pPr>
        <w:ind w:left="1134" w:right="-851"/>
        <w:rPr>
          <w:rFonts w:ascii="Times New Roman" w:hAnsi="Times New Roman" w:cs="Times New Roman"/>
        </w:rPr>
      </w:pPr>
    </w:p>
    <w:p w14:paraId="40FC9153" w14:textId="77777777" w:rsidR="00B8227C" w:rsidRDefault="00B8227C" w:rsidP="00B8227C">
      <w:pPr>
        <w:ind w:left="1134" w:right="-851"/>
        <w:rPr>
          <w:rFonts w:ascii="Times New Roman" w:hAnsi="Times New Roman" w:cs="Times New Roman"/>
        </w:rPr>
      </w:pPr>
    </w:p>
    <w:p w14:paraId="345FF14C" w14:textId="77777777" w:rsidR="00B8227C" w:rsidRDefault="00B8227C" w:rsidP="00B8227C">
      <w:pPr>
        <w:ind w:left="1134" w:right="-851"/>
        <w:rPr>
          <w:rFonts w:ascii="Times New Roman" w:hAnsi="Times New Roman" w:cs="Times New Roman"/>
        </w:rPr>
      </w:pPr>
    </w:p>
    <w:p w14:paraId="5FB8C9C6" w14:textId="77777777" w:rsidR="00B8227C" w:rsidRDefault="00B8227C" w:rsidP="00B8227C">
      <w:pPr>
        <w:ind w:left="1134" w:right="-851"/>
        <w:rPr>
          <w:rFonts w:ascii="Times New Roman" w:hAnsi="Times New Roman" w:cs="Times New Roman"/>
        </w:rPr>
      </w:pPr>
    </w:p>
    <w:p w14:paraId="4F21909D" w14:textId="77777777" w:rsidR="00B8227C" w:rsidRDefault="00B8227C" w:rsidP="00B8227C">
      <w:pPr>
        <w:ind w:left="1134" w:right="-851"/>
        <w:rPr>
          <w:rFonts w:ascii="Times New Roman" w:hAnsi="Times New Roman" w:cs="Times New Roman"/>
        </w:rPr>
      </w:pPr>
    </w:p>
    <w:p w14:paraId="55B5AF26" w14:textId="77777777" w:rsidR="00B8227C" w:rsidRDefault="00B8227C" w:rsidP="00B8227C">
      <w:pPr>
        <w:ind w:left="1134" w:right="-851"/>
        <w:rPr>
          <w:rFonts w:ascii="Times New Roman" w:hAnsi="Times New Roman" w:cs="Times New Roman"/>
        </w:rPr>
      </w:pPr>
    </w:p>
    <w:p w14:paraId="360D3606" w14:textId="77777777" w:rsidR="00B8227C" w:rsidRDefault="00B8227C" w:rsidP="00B8227C">
      <w:pPr>
        <w:ind w:left="1134" w:right="-851"/>
        <w:rPr>
          <w:rFonts w:ascii="Times New Roman" w:hAnsi="Times New Roman" w:cs="Times New Roman"/>
        </w:rPr>
      </w:pPr>
    </w:p>
    <w:p w14:paraId="33DE4944" w14:textId="77777777" w:rsidR="00B8227C" w:rsidRDefault="00B8227C" w:rsidP="00B8227C">
      <w:pPr>
        <w:ind w:left="1134" w:right="-851"/>
        <w:rPr>
          <w:rFonts w:ascii="Times New Roman" w:hAnsi="Times New Roman" w:cs="Times New Roman"/>
        </w:rPr>
      </w:pPr>
    </w:p>
    <w:p w14:paraId="71AD7B4F" w14:textId="77777777" w:rsidR="00B8227C" w:rsidRDefault="00B8227C" w:rsidP="00B8227C">
      <w:pPr>
        <w:ind w:left="1134" w:right="-851"/>
        <w:rPr>
          <w:rFonts w:ascii="Times New Roman" w:hAnsi="Times New Roman" w:cs="Times New Roman"/>
        </w:rPr>
      </w:pPr>
    </w:p>
    <w:p w14:paraId="27607C16" w14:textId="77777777" w:rsidR="00B8227C" w:rsidRDefault="00B8227C" w:rsidP="00B8227C">
      <w:pPr>
        <w:ind w:left="1134" w:right="-851"/>
        <w:rPr>
          <w:rFonts w:ascii="Times New Roman" w:hAnsi="Times New Roman" w:cs="Times New Roman"/>
        </w:rPr>
      </w:pPr>
    </w:p>
    <w:p w14:paraId="3B853188" w14:textId="77777777" w:rsidR="00B8227C" w:rsidRDefault="00B8227C" w:rsidP="00B8227C">
      <w:pPr>
        <w:ind w:left="1134" w:right="-851"/>
        <w:rPr>
          <w:rFonts w:ascii="Times New Roman" w:hAnsi="Times New Roman" w:cs="Times New Roman"/>
        </w:rPr>
      </w:pPr>
    </w:p>
    <w:p w14:paraId="7FCA0A91" w14:textId="77777777" w:rsidR="00B8227C" w:rsidRDefault="00B8227C" w:rsidP="00B8227C">
      <w:pPr>
        <w:ind w:left="1134" w:right="-851"/>
        <w:rPr>
          <w:rFonts w:ascii="Times New Roman" w:hAnsi="Times New Roman" w:cs="Times New Roman"/>
        </w:rPr>
      </w:pPr>
    </w:p>
    <w:p w14:paraId="00DC274E" w14:textId="77777777" w:rsidR="004E3FBC" w:rsidRDefault="004E3FBC" w:rsidP="007D4FED">
      <w:pPr>
        <w:ind w:right="-851"/>
      </w:pPr>
      <w:bookmarkStart w:id="6" w:name="_GoBack"/>
      <w:bookmarkEnd w:id="6"/>
    </w:p>
    <w:sectPr w:rsidR="004E3F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E0316" w14:textId="77777777" w:rsidR="009A4ADF" w:rsidRDefault="009A4ADF" w:rsidP="009A4ADF">
      <w:pPr>
        <w:spacing w:after="0" w:line="240" w:lineRule="auto"/>
      </w:pPr>
      <w:r>
        <w:separator/>
      </w:r>
    </w:p>
  </w:endnote>
  <w:endnote w:type="continuationSeparator" w:id="0">
    <w:p w14:paraId="6CCFE57D" w14:textId="77777777" w:rsidR="009A4ADF" w:rsidRDefault="009A4ADF" w:rsidP="009A4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BB24E" w14:textId="77777777" w:rsidR="009A4ADF" w:rsidRDefault="009A4ADF" w:rsidP="009A4ADF">
      <w:pPr>
        <w:spacing w:after="0" w:line="240" w:lineRule="auto"/>
      </w:pPr>
      <w:r>
        <w:separator/>
      </w:r>
    </w:p>
  </w:footnote>
  <w:footnote w:type="continuationSeparator" w:id="0">
    <w:p w14:paraId="11820C94" w14:textId="77777777" w:rsidR="009A4ADF" w:rsidRDefault="009A4ADF" w:rsidP="009A4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0502D"/>
    <w:multiLevelType w:val="hybridMultilevel"/>
    <w:tmpl w:val="27DCAFD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 w15:restartNumberingAfterBreak="0">
    <w:nsid w:val="676F6927"/>
    <w:multiLevelType w:val="hybridMultilevel"/>
    <w:tmpl w:val="8D9078EC"/>
    <w:lvl w:ilvl="0" w:tplc="1CE28E10">
      <w:start w:val="56"/>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F7"/>
    <w:rsid w:val="004A28C7"/>
    <w:rsid w:val="004E3FBC"/>
    <w:rsid w:val="007D4FED"/>
    <w:rsid w:val="008545F5"/>
    <w:rsid w:val="008C02D6"/>
    <w:rsid w:val="00962716"/>
    <w:rsid w:val="009A4ADF"/>
    <w:rsid w:val="009C376B"/>
    <w:rsid w:val="009D4C4A"/>
    <w:rsid w:val="00B8227C"/>
    <w:rsid w:val="00D80E68"/>
    <w:rsid w:val="00DC5F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2DCE8"/>
  <w15:chartTrackingRefBased/>
  <w15:docId w15:val="{A2C87F4A-A2F0-4524-BD6D-AE9B0F6F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27C"/>
    <w:pPr>
      <w:spacing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B8227C"/>
    <w:pPr>
      <w:spacing w:after="0" w:line="240" w:lineRule="auto"/>
      <w:ind w:right="1"/>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B8227C"/>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B8227C"/>
    <w:pPr>
      <w:ind w:left="720"/>
      <w:contextualSpacing/>
    </w:pPr>
  </w:style>
  <w:style w:type="paragraph" w:customStyle="1" w:styleId="Default">
    <w:name w:val="Default"/>
    <w:rsid w:val="00B8227C"/>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rsid w:val="00B822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59"/>
    <w:rsid w:val="00B8227C"/>
    <w:pPr>
      <w:spacing w:after="0" w:line="240" w:lineRule="auto"/>
    </w:pPr>
    <w:rPr>
      <w:lang w:val="fr-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uiPriority w:val="39"/>
    <w:rsid w:val="00B8227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
    <w:name w:val="Grille du tableau111"/>
    <w:basedOn w:val="TableauNormal"/>
    <w:rsid w:val="00D80E6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A4ADF"/>
    <w:pPr>
      <w:tabs>
        <w:tab w:val="center" w:pos="4536"/>
        <w:tab w:val="right" w:pos="9072"/>
      </w:tabs>
      <w:spacing w:after="0" w:line="240" w:lineRule="auto"/>
    </w:pPr>
  </w:style>
  <w:style w:type="character" w:customStyle="1" w:styleId="En-tteCar">
    <w:name w:val="En-tête Car"/>
    <w:basedOn w:val="Policepardfaut"/>
    <w:link w:val="En-tte"/>
    <w:uiPriority w:val="99"/>
    <w:rsid w:val="009A4ADF"/>
  </w:style>
  <w:style w:type="paragraph" w:styleId="Pieddepage">
    <w:name w:val="footer"/>
    <w:basedOn w:val="Normal"/>
    <w:link w:val="PieddepageCar"/>
    <w:uiPriority w:val="99"/>
    <w:unhideWhenUsed/>
    <w:rsid w:val="009A4A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4ADF"/>
  </w:style>
  <w:style w:type="paragraph" w:styleId="Textedebulles">
    <w:name w:val="Balloon Text"/>
    <w:basedOn w:val="Normal"/>
    <w:link w:val="TextedebullesCar"/>
    <w:uiPriority w:val="99"/>
    <w:semiHidden/>
    <w:unhideWhenUsed/>
    <w:rsid w:val="007D4F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4F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5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DE4A4-8E1B-42C0-BE0A-957439B13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2238</Words>
  <Characters>12310</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8</cp:revision>
  <cp:lastPrinted>2022-11-07T08:43:00Z</cp:lastPrinted>
  <dcterms:created xsi:type="dcterms:W3CDTF">2022-11-07T08:06:00Z</dcterms:created>
  <dcterms:modified xsi:type="dcterms:W3CDTF">2022-11-07T08:48:00Z</dcterms:modified>
</cp:coreProperties>
</file>